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3A2EB" w14:textId="77777777" w:rsidR="00E95521" w:rsidRDefault="00E95521">
      <w:pPr>
        <w:shd w:val="clear" w:color="auto" w:fill="FFFFFF"/>
        <w:spacing w:after="0" w:line="100" w:lineRule="atLeast"/>
        <w:jc w:val="center"/>
      </w:pPr>
    </w:p>
    <w:p w14:paraId="70ADC9DD" w14:textId="77777777" w:rsidR="00E95521" w:rsidRDefault="00E95521">
      <w:pPr>
        <w:shd w:val="clear" w:color="auto" w:fill="FFFFFF"/>
        <w:spacing w:after="0" w:line="100" w:lineRule="atLeast"/>
        <w:jc w:val="center"/>
      </w:pPr>
    </w:p>
    <w:p w14:paraId="562621D7" w14:textId="77777777" w:rsidR="00E95521" w:rsidRDefault="00E95521">
      <w:pPr>
        <w:shd w:val="clear" w:color="auto" w:fill="FFFFFF"/>
        <w:spacing w:after="0" w:line="100" w:lineRule="atLeast"/>
        <w:jc w:val="center"/>
      </w:pPr>
    </w:p>
    <w:p w14:paraId="0FED0701" w14:textId="77777777" w:rsidR="00E95521" w:rsidRDefault="00E95521">
      <w:pPr>
        <w:shd w:val="clear" w:color="auto" w:fill="FFFFFF"/>
        <w:spacing w:after="0" w:line="100" w:lineRule="atLeast"/>
        <w:jc w:val="center"/>
      </w:pPr>
    </w:p>
    <w:p w14:paraId="1332794C" w14:textId="77777777" w:rsidR="00E95521" w:rsidRDefault="00E95521">
      <w:pPr>
        <w:shd w:val="clear" w:color="auto" w:fill="FFFFFF"/>
        <w:spacing w:after="0" w:line="100" w:lineRule="atLeast"/>
        <w:jc w:val="center"/>
      </w:pPr>
    </w:p>
    <w:p w14:paraId="12641A79" w14:textId="77777777" w:rsidR="00E95521" w:rsidRDefault="00E95521">
      <w:pPr>
        <w:shd w:val="clear" w:color="auto" w:fill="FFFFFF"/>
        <w:spacing w:after="0" w:line="100" w:lineRule="atLeast"/>
        <w:jc w:val="center"/>
      </w:pPr>
    </w:p>
    <w:p w14:paraId="255860D6" w14:textId="77777777" w:rsidR="00E95521" w:rsidRDefault="00E95521">
      <w:pPr>
        <w:shd w:val="clear" w:color="auto" w:fill="FFFFFF"/>
        <w:spacing w:after="0" w:line="100" w:lineRule="atLeast"/>
        <w:jc w:val="center"/>
      </w:pPr>
    </w:p>
    <w:p w14:paraId="4A87B327" w14:textId="77777777" w:rsidR="00E95521" w:rsidRDefault="00E95521">
      <w:pPr>
        <w:shd w:val="clear" w:color="auto" w:fill="FFFFFF"/>
        <w:spacing w:after="0" w:line="100" w:lineRule="atLeast"/>
        <w:jc w:val="center"/>
      </w:pPr>
    </w:p>
    <w:p w14:paraId="52F0CEF6" w14:textId="77777777" w:rsidR="00E95521" w:rsidRDefault="00E95521">
      <w:pPr>
        <w:shd w:val="clear" w:color="auto" w:fill="FFFFFF"/>
        <w:spacing w:after="0" w:line="100" w:lineRule="atLeast"/>
        <w:jc w:val="center"/>
      </w:pPr>
    </w:p>
    <w:p w14:paraId="7B408D81" w14:textId="77777777" w:rsidR="00E95521" w:rsidRDefault="00DE491A">
      <w:pPr>
        <w:shd w:val="clear" w:color="auto" w:fill="FFFFFF"/>
        <w:spacing w:after="0" w:line="100" w:lineRule="atLeast"/>
        <w:jc w:val="center"/>
      </w:pPr>
      <w:r>
        <w:rPr>
          <w:rFonts w:ascii="Verdana" w:eastAsia="Times New Roman" w:hAnsi="Verdana" w:cs="Times New Roman"/>
          <w:color w:val="C00000"/>
          <w:sz w:val="36"/>
          <w:szCs w:val="36"/>
        </w:rPr>
        <w:t>PROC 5830 Midterm Exam</w:t>
      </w:r>
    </w:p>
    <w:p w14:paraId="76817B68" w14:textId="77777777" w:rsidR="00E95521" w:rsidRDefault="00DE491A">
      <w:pPr>
        <w:shd w:val="clear" w:color="auto" w:fill="FFFFFF"/>
        <w:spacing w:after="0" w:line="100" w:lineRule="atLeast"/>
        <w:jc w:val="center"/>
      </w:pPr>
      <w:r>
        <w:rPr>
          <w:rFonts w:ascii="Verdana" w:eastAsia="Times New Roman" w:hAnsi="Verdana" w:cs="Times New Roman"/>
          <w:color w:val="C00000"/>
          <w:sz w:val="36"/>
          <w:szCs w:val="36"/>
        </w:rPr>
        <w:t>Professor Harris</w:t>
      </w:r>
    </w:p>
    <w:p w14:paraId="60683433" w14:textId="77777777" w:rsidR="00E95521" w:rsidRDefault="00DE491A">
      <w:pPr>
        <w:shd w:val="clear" w:color="auto" w:fill="FFFFFF"/>
        <w:spacing w:after="0" w:line="100" w:lineRule="atLeast"/>
        <w:jc w:val="center"/>
      </w:pPr>
      <w:r>
        <w:rPr>
          <w:rFonts w:ascii="Verdana" w:eastAsia="Times New Roman" w:hAnsi="Verdana" w:cs="Times New Roman"/>
          <w:color w:val="C00000"/>
          <w:sz w:val="36"/>
          <w:szCs w:val="36"/>
        </w:rPr>
        <w:t>Spring II</w:t>
      </w:r>
    </w:p>
    <w:p w14:paraId="18A76644" w14:textId="77777777" w:rsidR="00E95521" w:rsidRDefault="00E95521">
      <w:pPr>
        <w:shd w:val="clear" w:color="auto" w:fill="FFFFFF"/>
        <w:spacing w:after="0" w:line="100" w:lineRule="atLeast"/>
        <w:jc w:val="center"/>
      </w:pPr>
    </w:p>
    <w:p w14:paraId="690AFB18" w14:textId="77777777" w:rsidR="00E95521" w:rsidRDefault="00DE491A">
      <w:pPr>
        <w:shd w:val="clear" w:color="auto" w:fill="FFFFFF"/>
        <w:spacing w:after="0" w:line="100" w:lineRule="atLeast"/>
        <w:jc w:val="center"/>
      </w:pPr>
      <w:r>
        <w:rPr>
          <w:rFonts w:ascii="Verdana" w:eastAsia="Times New Roman" w:hAnsi="Verdana" w:cs="Times New Roman"/>
          <w:color w:val="C00000"/>
          <w:sz w:val="36"/>
          <w:szCs w:val="36"/>
        </w:rPr>
        <w:t xml:space="preserve">This midterm covers material from classes 1 - 4.  </w:t>
      </w:r>
    </w:p>
    <w:p w14:paraId="654FB0FE" w14:textId="77777777" w:rsidR="00E95521" w:rsidRDefault="00E95521">
      <w:pPr>
        <w:shd w:val="clear" w:color="auto" w:fill="FFFFFF"/>
        <w:spacing w:after="0" w:line="100" w:lineRule="atLeast"/>
        <w:jc w:val="center"/>
      </w:pPr>
    </w:p>
    <w:p w14:paraId="3D45E1FB" w14:textId="77777777" w:rsidR="00E95521" w:rsidRDefault="00E95521">
      <w:pPr>
        <w:shd w:val="clear" w:color="auto" w:fill="FFFFFF"/>
        <w:spacing w:after="0" w:line="100" w:lineRule="atLeast"/>
        <w:jc w:val="center"/>
      </w:pPr>
    </w:p>
    <w:p w14:paraId="3CFB2EA1" w14:textId="77777777" w:rsidR="00E95521" w:rsidRDefault="00E95521">
      <w:pPr>
        <w:shd w:val="clear" w:color="auto" w:fill="FFFFFF"/>
        <w:spacing w:after="0" w:line="100" w:lineRule="atLeast"/>
        <w:jc w:val="center"/>
      </w:pPr>
    </w:p>
    <w:p w14:paraId="0B38A52B" w14:textId="77777777" w:rsidR="00E95521" w:rsidRDefault="00E95521">
      <w:pPr>
        <w:shd w:val="clear" w:color="auto" w:fill="FFFFFF"/>
        <w:spacing w:after="0" w:line="100" w:lineRule="atLeast"/>
        <w:jc w:val="center"/>
      </w:pPr>
    </w:p>
    <w:p w14:paraId="17250B76" w14:textId="77777777" w:rsidR="00E95521" w:rsidRDefault="00E95521">
      <w:pPr>
        <w:shd w:val="clear" w:color="auto" w:fill="FFFFFF"/>
        <w:spacing w:after="0" w:line="100" w:lineRule="atLeast"/>
        <w:jc w:val="center"/>
      </w:pPr>
    </w:p>
    <w:p w14:paraId="0335611F" w14:textId="77777777" w:rsidR="00E95521" w:rsidRDefault="00DE491A">
      <w:pPr>
        <w:shd w:val="clear" w:color="auto" w:fill="FFFFFF"/>
        <w:spacing w:after="0" w:line="100" w:lineRule="atLeast"/>
        <w:jc w:val="center"/>
      </w:pPr>
      <w:r>
        <w:rPr>
          <w:rFonts w:ascii="Verdana" w:eastAsia="Times New Roman" w:hAnsi="Verdana" w:cs="Times New Roman"/>
          <w:color w:val="C00000"/>
          <w:sz w:val="36"/>
          <w:szCs w:val="36"/>
        </w:rPr>
        <w:t xml:space="preserve">Directions: </w:t>
      </w:r>
    </w:p>
    <w:p w14:paraId="31DB9F08" w14:textId="77777777" w:rsidR="00E95521" w:rsidRDefault="00DE491A">
      <w:pPr>
        <w:pStyle w:val="ListParagraph"/>
        <w:numPr>
          <w:ilvl w:val="0"/>
          <w:numId w:val="1"/>
        </w:numPr>
        <w:shd w:val="clear" w:color="auto" w:fill="FFFFFF"/>
        <w:spacing w:after="0" w:line="100" w:lineRule="atLeast"/>
      </w:pPr>
      <w:r>
        <w:rPr>
          <w:rFonts w:ascii="Verdana" w:eastAsia="Times New Roman" w:hAnsi="Verdana" w:cs="Times New Roman"/>
          <w:color w:val="C00000"/>
          <w:sz w:val="36"/>
          <w:szCs w:val="36"/>
        </w:rPr>
        <w:t>Please write your first and last name in the header.</w:t>
      </w:r>
    </w:p>
    <w:p w14:paraId="5170B54C" w14:textId="77777777" w:rsidR="00E95521" w:rsidRDefault="00DE491A">
      <w:pPr>
        <w:pStyle w:val="ListParagraph"/>
        <w:numPr>
          <w:ilvl w:val="0"/>
          <w:numId w:val="1"/>
        </w:numPr>
        <w:shd w:val="clear" w:color="auto" w:fill="FFFFFF"/>
        <w:spacing w:after="0" w:line="100" w:lineRule="atLeast"/>
      </w:pPr>
      <w:r>
        <w:rPr>
          <w:rFonts w:ascii="Verdana" w:eastAsia="Times New Roman" w:hAnsi="Verdana" w:cs="Times New Roman"/>
          <w:color w:val="C00000"/>
          <w:sz w:val="36"/>
          <w:szCs w:val="36"/>
        </w:rPr>
        <w:t>If possible, I would prefer typed answers.</w:t>
      </w:r>
    </w:p>
    <w:p w14:paraId="6BE808B6" w14:textId="77777777" w:rsidR="00E95521" w:rsidRDefault="00DE491A">
      <w:pPr>
        <w:pStyle w:val="ListParagraph"/>
        <w:numPr>
          <w:ilvl w:val="0"/>
          <w:numId w:val="1"/>
        </w:numPr>
        <w:shd w:val="clear" w:color="auto" w:fill="FFFFFF"/>
        <w:spacing w:after="0" w:line="100" w:lineRule="atLeast"/>
      </w:pPr>
      <w:r>
        <w:rPr>
          <w:rFonts w:ascii="Verdana" w:eastAsia="Times New Roman" w:hAnsi="Verdana" w:cs="Times New Roman"/>
          <w:color w:val="C00000"/>
          <w:sz w:val="36"/>
          <w:szCs w:val="36"/>
        </w:rPr>
        <w:t xml:space="preserve">One item might have multiple </w:t>
      </w:r>
      <w:r>
        <w:rPr>
          <w:rFonts w:ascii="Verdana" w:eastAsia="Times New Roman" w:hAnsi="Verdana" w:cs="Times New Roman"/>
          <w:color w:val="C00000"/>
          <w:sz w:val="36"/>
          <w:szCs w:val="36"/>
        </w:rPr>
        <w:t>questions.  You are responsible for answering each question with that item.  Please answer each question in detail.</w:t>
      </w:r>
    </w:p>
    <w:p w14:paraId="3FA321BB" w14:textId="77777777" w:rsidR="00E95521" w:rsidRDefault="00DE491A">
      <w:pPr>
        <w:pStyle w:val="ListParagraph"/>
        <w:numPr>
          <w:ilvl w:val="0"/>
          <w:numId w:val="1"/>
        </w:numPr>
        <w:shd w:val="clear" w:color="auto" w:fill="FFFFFF"/>
        <w:spacing w:after="0" w:line="100" w:lineRule="atLeast"/>
      </w:pPr>
      <w:r>
        <w:rPr>
          <w:rFonts w:ascii="Verdana" w:eastAsia="Times New Roman" w:hAnsi="Verdana" w:cs="Times New Roman"/>
          <w:color w:val="C00000"/>
          <w:sz w:val="36"/>
          <w:szCs w:val="36"/>
        </w:rPr>
        <w:t>There are 5 graded questions.  Each question is worth 20 points.</w:t>
      </w:r>
    </w:p>
    <w:p w14:paraId="7051E743" w14:textId="77777777" w:rsidR="00E95521" w:rsidRDefault="00E95521"/>
    <w:p w14:paraId="1121D780" w14:textId="77777777" w:rsidR="00E95521" w:rsidRDefault="00E95521">
      <w:pPr>
        <w:pageBreakBefore/>
        <w:shd w:val="clear" w:color="auto" w:fill="FFFFFF"/>
        <w:spacing w:after="0" w:line="100" w:lineRule="atLeast"/>
        <w:jc w:val="center"/>
      </w:pPr>
    </w:p>
    <w:p w14:paraId="5A54FB2D" w14:textId="77777777" w:rsidR="00E95521" w:rsidRDefault="00DE491A">
      <w:r>
        <w:rPr>
          <w:rFonts w:ascii="Verdana" w:eastAsia="Times New Roman" w:hAnsi="Verdana" w:cs="Times New Roman"/>
          <w:b/>
          <w:color w:val="000000"/>
          <w:sz w:val="24"/>
          <w:szCs w:val="24"/>
        </w:rPr>
        <w:t>1.</w:t>
      </w:r>
      <w:r>
        <w:rPr>
          <w:rFonts w:ascii="Times New Roman" w:eastAsia="Times New Roman" w:hAnsi="Times New Roman" w:cs="Times New Roman"/>
          <w:b/>
          <w:color w:val="000000"/>
          <w:sz w:val="14"/>
          <w:szCs w:val="14"/>
        </w:rPr>
        <w:t xml:space="preserve">   </w:t>
      </w:r>
      <w:r>
        <w:rPr>
          <w:rFonts w:ascii="Verdana" w:eastAsia="Times New Roman" w:hAnsi="Verdana" w:cs="Times New Roman"/>
          <w:b/>
          <w:color w:val="000000"/>
          <w:sz w:val="24"/>
          <w:szCs w:val="24"/>
        </w:rPr>
        <w:t xml:space="preserve">What is a general definition for comparability factors in reference to price analysis?  Please list and discuss three (3) comparability factors used in price analysis. </w:t>
      </w:r>
    </w:p>
    <w:p w14:paraId="0934D79A" w14:textId="77777777" w:rsidR="00E95521" w:rsidRDefault="00E95521">
      <w:pPr>
        <w:shd w:val="clear" w:color="auto" w:fill="FFFFFF"/>
        <w:spacing w:after="0" w:line="100" w:lineRule="atLeast"/>
      </w:pPr>
    </w:p>
    <w:p w14:paraId="4B3FD1C9" w14:textId="5AF88301" w:rsidR="00E95521" w:rsidRDefault="00DE491A" w:rsidP="003C7653">
      <w:pPr>
        <w:spacing w:line="360" w:lineRule="auto"/>
        <w:rPr>
          <w:rFonts w:ascii="Times New Roman" w:hAnsi="Times New Roman" w:cs="Times New Roman"/>
          <w:sz w:val="24"/>
          <w:szCs w:val="24"/>
        </w:rPr>
      </w:pPr>
      <w:r>
        <w:tab/>
      </w:r>
      <w:r w:rsidR="004D5B76" w:rsidRPr="003C7653">
        <w:rPr>
          <w:rFonts w:ascii="Times New Roman" w:hAnsi="Times New Roman" w:cs="Times New Roman"/>
          <w:sz w:val="24"/>
          <w:szCs w:val="24"/>
        </w:rPr>
        <w:t xml:space="preserve">Comparability factors are applied in conditions involving controlled transactions between associated </w:t>
      </w:r>
      <w:r w:rsidRPr="003C7653">
        <w:rPr>
          <w:rFonts w:ascii="Times New Roman" w:hAnsi="Times New Roman" w:cs="Times New Roman"/>
          <w:sz w:val="24"/>
          <w:szCs w:val="24"/>
        </w:rPr>
        <w:t>enterprises</w:t>
      </w:r>
      <w:r w:rsidR="004D5B76" w:rsidRPr="003C7653">
        <w:rPr>
          <w:rFonts w:ascii="Times New Roman" w:hAnsi="Times New Roman" w:cs="Times New Roman"/>
          <w:sz w:val="24"/>
          <w:szCs w:val="24"/>
        </w:rPr>
        <w:t xml:space="preserve"> and those in uncontrolled transactions i.e. transactions between independent parties. </w:t>
      </w:r>
      <w:r w:rsidRPr="003C7653">
        <w:rPr>
          <w:rFonts w:ascii="Times New Roman" w:hAnsi="Times New Roman" w:cs="Times New Roman"/>
          <w:sz w:val="24"/>
          <w:szCs w:val="24"/>
        </w:rPr>
        <w:t>Comparability</w:t>
      </w:r>
      <w:r w:rsidR="004D5B76" w:rsidRPr="003C7653">
        <w:rPr>
          <w:rFonts w:ascii="Times New Roman" w:hAnsi="Times New Roman" w:cs="Times New Roman"/>
          <w:sz w:val="24"/>
          <w:szCs w:val="24"/>
        </w:rPr>
        <w:t xml:space="preserve"> comes in where the transactions </w:t>
      </w:r>
      <w:r w:rsidRPr="003C7653">
        <w:rPr>
          <w:rFonts w:ascii="Times New Roman" w:hAnsi="Times New Roman" w:cs="Times New Roman"/>
          <w:sz w:val="24"/>
          <w:szCs w:val="24"/>
        </w:rPr>
        <w:t>have economically relevant attributes and the circumstances that surround them are similar to</w:t>
      </w:r>
      <w:r w:rsidRPr="003C7653">
        <w:rPr>
          <w:rFonts w:ascii="Times New Roman" w:hAnsi="Times New Roman" w:cs="Times New Roman"/>
          <w:sz w:val="24"/>
          <w:szCs w:val="24"/>
        </w:rPr>
        <w:t xml:space="preserve"> ensure the provision of a reliable measure of an arm's length result.  However, in the real world, transactions are rarely alike. </w:t>
      </w:r>
      <w:r>
        <w:rPr>
          <w:rFonts w:ascii="Times New Roman" w:hAnsi="Times New Roman" w:cs="Times New Roman"/>
          <w:sz w:val="24"/>
          <w:szCs w:val="24"/>
        </w:rPr>
        <w:t>A practical approach is, therefore, necessary for the determination of the degree of comparability between the transaction</w:t>
      </w:r>
      <w:r>
        <w:rPr>
          <w:rFonts w:ascii="Times New Roman" w:hAnsi="Times New Roman" w:cs="Times New Roman"/>
          <w:sz w:val="24"/>
          <w:szCs w:val="24"/>
        </w:rPr>
        <w:t>s. Therefore</w:t>
      </w:r>
      <w:r w:rsidR="00BD7CCD">
        <w:rPr>
          <w:rFonts w:ascii="Times New Roman" w:hAnsi="Times New Roman" w:cs="Times New Roman"/>
          <w:sz w:val="24"/>
          <w:szCs w:val="24"/>
        </w:rPr>
        <w:t>,</w:t>
      </w:r>
      <w:r>
        <w:rPr>
          <w:rFonts w:ascii="Times New Roman" w:hAnsi="Times New Roman" w:cs="Times New Roman"/>
          <w:sz w:val="24"/>
          <w:szCs w:val="24"/>
        </w:rPr>
        <w:t xml:space="preserve"> comparability is possible when the effect on material differences on the price or profits can be ascertained with utmost </w:t>
      </w:r>
      <w:r w:rsidR="003568DE">
        <w:rPr>
          <w:rFonts w:ascii="Times New Roman" w:hAnsi="Times New Roman" w:cs="Times New Roman"/>
          <w:sz w:val="24"/>
          <w:szCs w:val="24"/>
        </w:rPr>
        <w:t>accuracy to</w:t>
      </w:r>
      <w:r>
        <w:rPr>
          <w:rFonts w:ascii="Times New Roman" w:hAnsi="Times New Roman" w:cs="Times New Roman"/>
          <w:sz w:val="24"/>
          <w:szCs w:val="24"/>
        </w:rPr>
        <w:t xml:space="preserve"> high accuracy in the results obtained.</w:t>
      </w:r>
    </w:p>
    <w:p w14:paraId="58DBA192" w14:textId="77777777" w:rsidR="003568DE" w:rsidRDefault="00DE491A" w:rsidP="00FF141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Three comparable factors used in price analysis include </w:t>
      </w:r>
      <w:r w:rsidR="004731EF">
        <w:rPr>
          <w:rFonts w:ascii="Times New Roman" w:hAnsi="Times New Roman" w:cs="Times New Roman"/>
          <w:sz w:val="24"/>
          <w:szCs w:val="24"/>
        </w:rPr>
        <w:t xml:space="preserve">contractual terms of the transaction, </w:t>
      </w:r>
      <w:r w:rsidR="00BA74A0">
        <w:rPr>
          <w:rFonts w:ascii="Times New Roman" w:hAnsi="Times New Roman" w:cs="Times New Roman"/>
          <w:sz w:val="24"/>
          <w:szCs w:val="24"/>
        </w:rPr>
        <w:t xml:space="preserve">Functional analysis </w:t>
      </w:r>
      <w:r w:rsidR="0091663E">
        <w:rPr>
          <w:rFonts w:ascii="Times New Roman" w:hAnsi="Times New Roman" w:cs="Times New Roman"/>
          <w:sz w:val="24"/>
          <w:szCs w:val="24"/>
        </w:rPr>
        <w:t>and business</w:t>
      </w:r>
      <w:r w:rsidR="00BA74A0">
        <w:rPr>
          <w:rFonts w:ascii="Times New Roman" w:hAnsi="Times New Roman" w:cs="Times New Roman"/>
          <w:sz w:val="24"/>
          <w:szCs w:val="24"/>
        </w:rPr>
        <w:t xml:space="preserve"> strategies</w:t>
      </w:r>
      <w:r>
        <w:rPr>
          <w:rFonts w:ascii="Times New Roman" w:hAnsi="Times New Roman" w:cs="Times New Roman"/>
          <w:sz w:val="24"/>
          <w:szCs w:val="24"/>
        </w:rPr>
        <w:t xml:space="preserve">. Below is a brief discussion on each factor. </w:t>
      </w:r>
    </w:p>
    <w:p w14:paraId="7CD24E47" w14:textId="77777777" w:rsidR="004731EF" w:rsidRDefault="00DE491A" w:rsidP="0053491B">
      <w:pPr>
        <w:spacing w:line="360" w:lineRule="auto"/>
        <w:jc w:val="center"/>
        <w:rPr>
          <w:rFonts w:ascii="Times New Roman" w:hAnsi="Times New Roman" w:cs="Times New Roman"/>
          <w:sz w:val="24"/>
          <w:szCs w:val="24"/>
        </w:rPr>
      </w:pPr>
      <w:r>
        <w:rPr>
          <w:rFonts w:ascii="Times New Roman" w:hAnsi="Times New Roman" w:cs="Times New Roman"/>
          <w:sz w:val="24"/>
          <w:szCs w:val="24"/>
        </w:rPr>
        <w:t>Contractual terms of the transaction</w:t>
      </w:r>
    </w:p>
    <w:p w14:paraId="2B11FDBE" w14:textId="77777777" w:rsidR="004731EF" w:rsidRDefault="00DE491A" w:rsidP="004731EF">
      <w:pPr>
        <w:spacing w:line="360" w:lineRule="auto"/>
        <w:rPr>
          <w:rFonts w:ascii="Times New Roman" w:hAnsi="Times New Roman" w:cs="Times New Roman"/>
          <w:sz w:val="24"/>
          <w:szCs w:val="24"/>
        </w:rPr>
      </w:pPr>
      <w:r>
        <w:rPr>
          <w:rFonts w:ascii="Times New Roman" w:hAnsi="Times New Roman" w:cs="Times New Roman"/>
          <w:sz w:val="24"/>
          <w:szCs w:val="24"/>
        </w:rPr>
        <w:tab/>
        <w:t>The term of the contract is what determines the relationship between the two parties. This</w:t>
      </w:r>
      <w:r>
        <w:rPr>
          <w:rFonts w:ascii="Times New Roman" w:hAnsi="Times New Roman" w:cs="Times New Roman"/>
          <w:sz w:val="24"/>
          <w:szCs w:val="24"/>
        </w:rPr>
        <w:t xml:space="preserve"> is important in ensuring careful analysis when arriving at the transfer price. The terms may also be figured out through communication between the parties in question other than the written contract. </w:t>
      </w:r>
      <w:r w:rsidR="00FF0D34">
        <w:rPr>
          <w:rFonts w:ascii="Times New Roman" w:hAnsi="Times New Roman" w:cs="Times New Roman"/>
          <w:sz w:val="24"/>
          <w:szCs w:val="24"/>
        </w:rPr>
        <w:t xml:space="preserve">The involved parties may not hold each other to the contract terms since each of them has shared interest unless in the case of independent enterprises.  </w:t>
      </w:r>
      <w:r w:rsidR="00BA74A0">
        <w:rPr>
          <w:rFonts w:ascii="Times New Roman" w:hAnsi="Times New Roman" w:cs="Times New Roman"/>
          <w:sz w:val="24"/>
          <w:szCs w:val="24"/>
        </w:rPr>
        <w:t>The contract should provide evidence concerning the responsibilities, the risks and benefits as agreed amongst the members. It is important to note that contractual differences can influence price and transactional margins.</w:t>
      </w:r>
    </w:p>
    <w:p w14:paraId="7BAD619B" w14:textId="77777777" w:rsidR="003568DE" w:rsidRDefault="00DE491A" w:rsidP="0053491B">
      <w:pPr>
        <w:spacing w:line="360" w:lineRule="auto"/>
        <w:jc w:val="center"/>
        <w:rPr>
          <w:rFonts w:ascii="Times New Roman" w:hAnsi="Times New Roman" w:cs="Times New Roman"/>
          <w:sz w:val="24"/>
          <w:szCs w:val="24"/>
        </w:rPr>
      </w:pPr>
      <w:r>
        <w:rPr>
          <w:rFonts w:ascii="Times New Roman" w:hAnsi="Times New Roman" w:cs="Times New Roman"/>
          <w:sz w:val="24"/>
          <w:szCs w:val="24"/>
        </w:rPr>
        <w:t>Functional</w:t>
      </w:r>
      <w:r w:rsidR="0053491B">
        <w:rPr>
          <w:rFonts w:ascii="Times New Roman" w:hAnsi="Times New Roman" w:cs="Times New Roman"/>
          <w:sz w:val="24"/>
          <w:szCs w:val="24"/>
        </w:rPr>
        <w:t xml:space="preserve"> analysis</w:t>
      </w:r>
    </w:p>
    <w:p w14:paraId="458672A4" w14:textId="77777777" w:rsidR="0053491B" w:rsidRDefault="00DE491A" w:rsidP="0053491B">
      <w:pPr>
        <w:spacing w:line="360" w:lineRule="auto"/>
        <w:rPr>
          <w:rFonts w:ascii="Times New Roman" w:hAnsi="Times New Roman" w:cs="Times New Roman"/>
          <w:sz w:val="24"/>
          <w:szCs w:val="24"/>
        </w:rPr>
      </w:pPr>
      <w:r>
        <w:rPr>
          <w:rFonts w:ascii="Times New Roman" w:hAnsi="Times New Roman" w:cs="Times New Roman"/>
          <w:sz w:val="24"/>
          <w:szCs w:val="24"/>
        </w:rPr>
        <w:tab/>
      </w:r>
      <w:r w:rsidR="00BA74A0">
        <w:rPr>
          <w:rFonts w:ascii="Times New Roman" w:hAnsi="Times New Roman" w:cs="Times New Roman"/>
          <w:sz w:val="24"/>
          <w:szCs w:val="24"/>
        </w:rPr>
        <w:t xml:space="preserve">In the transaction between two independent parties, pricing can reflect the functions performed by each enterprise while taking into consideration the assets used and risks involved. </w:t>
      </w:r>
      <w:r>
        <w:rPr>
          <w:rFonts w:ascii="Times New Roman" w:hAnsi="Times New Roman" w:cs="Times New Roman"/>
          <w:sz w:val="24"/>
          <w:szCs w:val="24"/>
        </w:rPr>
        <w:t xml:space="preserve">Arm’s length price establishment is always with regard to transactions undertaken. The tax </w:t>
      </w:r>
      <w:r>
        <w:rPr>
          <w:rFonts w:ascii="Times New Roman" w:hAnsi="Times New Roman" w:cs="Times New Roman"/>
          <w:sz w:val="24"/>
          <w:szCs w:val="24"/>
        </w:rPr>
        <w:lastRenderedPageBreak/>
        <w:t xml:space="preserve">authorities must never do substitution of transactions in the quest to replace those that have taken place unless </w:t>
      </w:r>
      <w:r w:rsidR="00F60E2D">
        <w:rPr>
          <w:rFonts w:ascii="Times New Roman" w:hAnsi="Times New Roman" w:cs="Times New Roman"/>
          <w:sz w:val="24"/>
          <w:szCs w:val="24"/>
        </w:rPr>
        <w:t>in exceptional circumstances. Restructuring of transactions should be taken seriously since it leads to uncertainty for taxpayers and may result in double taxation. The law can determine whether the tax authorities are allowed to do as per their abilities. The information is key to the transfer pricing administration as well as in developing the necessary regulations at the beginning of a country's transfer pricing process for effective administration.</w:t>
      </w:r>
    </w:p>
    <w:p w14:paraId="185474EF" w14:textId="77777777" w:rsidR="00F60E2D" w:rsidRDefault="00DE491A" w:rsidP="00BA74A0">
      <w:pPr>
        <w:spacing w:line="360" w:lineRule="auto"/>
        <w:jc w:val="center"/>
        <w:rPr>
          <w:rFonts w:ascii="Times New Roman" w:hAnsi="Times New Roman" w:cs="Times New Roman"/>
          <w:sz w:val="24"/>
          <w:szCs w:val="24"/>
        </w:rPr>
      </w:pPr>
      <w:r>
        <w:rPr>
          <w:rFonts w:ascii="Times New Roman" w:hAnsi="Times New Roman" w:cs="Times New Roman"/>
          <w:sz w:val="24"/>
          <w:szCs w:val="24"/>
        </w:rPr>
        <w:t>Business strategies</w:t>
      </w:r>
    </w:p>
    <w:p w14:paraId="7B16A97F" w14:textId="77777777" w:rsidR="00C83013" w:rsidRDefault="00DE491A" w:rsidP="00BA74A0">
      <w:pPr>
        <w:spacing w:line="360" w:lineRule="auto"/>
        <w:rPr>
          <w:rFonts w:ascii="Times New Roman" w:hAnsi="Times New Roman" w:cs="Times New Roman"/>
          <w:sz w:val="24"/>
          <w:szCs w:val="24"/>
        </w:rPr>
      </w:pPr>
      <w:r>
        <w:rPr>
          <w:rFonts w:ascii="Times New Roman" w:hAnsi="Times New Roman" w:cs="Times New Roman"/>
          <w:sz w:val="24"/>
          <w:szCs w:val="24"/>
        </w:rPr>
        <w:tab/>
      </w:r>
      <w:r w:rsidR="00BA74A0">
        <w:rPr>
          <w:rFonts w:ascii="Times New Roman" w:hAnsi="Times New Roman" w:cs="Times New Roman"/>
          <w:sz w:val="24"/>
          <w:szCs w:val="24"/>
        </w:rPr>
        <w:t>The business strategies include</w:t>
      </w:r>
      <w:r>
        <w:rPr>
          <w:rFonts w:ascii="Times New Roman" w:hAnsi="Times New Roman" w:cs="Times New Roman"/>
          <w:sz w:val="24"/>
          <w:szCs w:val="24"/>
        </w:rPr>
        <w:t xml:space="preserve"> risk aversion and </w:t>
      </w:r>
      <w:r w:rsidR="00BA74A0" w:rsidRPr="00BA74A0">
        <w:rPr>
          <w:rFonts w:ascii="Times New Roman" w:hAnsi="Times New Roman" w:cs="Times New Roman"/>
          <w:sz w:val="24"/>
          <w:szCs w:val="24"/>
        </w:rPr>
        <w:t>market penetration</w:t>
      </w:r>
      <w:r>
        <w:rPr>
          <w:rFonts w:ascii="Times New Roman" w:hAnsi="Times New Roman" w:cs="Times New Roman"/>
          <w:sz w:val="24"/>
          <w:szCs w:val="24"/>
        </w:rPr>
        <w:t>. They must also be considered. A particular strategy should also be evaluated to ensure it will yield the expected profits which can justify its costs before the involved parties take it up. The benef</w:t>
      </w:r>
      <w:r>
        <w:rPr>
          <w:rFonts w:ascii="Times New Roman" w:hAnsi="Times New Roman" w:cs="Times New Roman"/>
          <w:sz w:val="24"/>
          <w:szCs w:val="24"/>
        </w:rPr>
        <w:t xml:space="preserve">its should also be able to come out within the stipulated period. Arm's length guidelines should, therefore, be looked at for business strategy effectiveness. </w:t>
      </w:r>
      <w:r>
        <w:rPr>
          <w:rFonts w:ascii="Times New Roman" w:hAnsi="Times New Roman" w:cs="Times New Roman"/>
          <w:sz w:val="24"/>
          <w:szCs w:val="24"/>
        </w:rPr>
        <w:t>A good example is for companies which import equipment and sells to domestic customer</w:t>
      </w:r>
      <w:r>
        <w:rPr>
          <w:rFonts w:ascii="Times New Roman" w:hAnsi="Times New Roman" w:cs="Times New Roman"/>
          <w:sz w:val="24"/>
          <w:szCs w:val="24"/>
        </w:rPr>
        <w:t xml:space="preserve">s. The company needs to resell the equipment at a cost but has to be compensated for the low price through increased earnings through the after sales services and maintenance contracts. </w:t>
      </w:r>
    </w:p>
    <w:p w14:paraId="4A54C220" w14:textId="77777777" w:rsidR="00BA74A0" w:rsidRDefault="00BA74A0" w:rsidP="00BA74A0">
      <w:pPr>
        <w:spacing w:line="360" w:lineRule="auto"/>
        <w:rPr>
          <w:rFonts w:ascii="Times New Roman" w:hAnsi="Times New Roman" w:cs="Times New Roman"/>
          <w:sz w:val="24"/>
          <w:szCs w:val="24"/>
        </w:rPr>
      </w:pPr>
    </w:p>
    <w:p w14:paraId="30A83319" w14:textId="77777777" w:rsidR="00F60E2D" w:rsidRPr="003C7653" w:rsidRDefault="00F60E2D" w:rsidP="00F60E2D">
      <w:pPr>
        <w:spacing w:line="360" w:lineRule="auto"/>
        <w:jc w:val="center"/>
        <w:rPr>
          <w:rFonts w:ascii="Times New Roman" w:hAnsi="Times New Roman" w:cs="Times New Roman"/>
          <w:sz w:val="24"/>
          <w:szCs w:val="24"/>
        </w:rPr>
      </w:pPr>
    </w:p>
    <w:p w14:paraId="3FBD0805" w14:textId="77777777" w:rsidR="00E95521" w:rsidRDefault="00DE491A">
      <w:pPr>
        <w:pageBreakBefore/>
        <w:shd w:val="clear" w:color="auto" w:fill="FFFFFF"/>
        <w:spacing w:after="0" w:line="100" w:lineRule="atLeast"/>
      </w:pPr>
      <w:r>
        <w:rPr>
          <w:rFonts w:ascii="Verdana" w:eastAsia="Times New Roman" w:hAnsi="Verdana" w:cs="Times New Roman"/>
          <w:color w:val="000000"/>
          <w:sz w:val="19"/>
          <w:szCs w:val="19"/>
        </w:rPr>
        <w:lastRenderedPageBreak/>
        <w:t> </w:t>
      </w:r>
    </w:p>
    <w:p w14:paraId="51E97BA9" w14:textId="77777777" w:rsidR="00E95521" w:rsidRDefault="00DE491A">
      <w:pPr>
        <w:shd w:val="clear" w:color="auto" w:fill="FFFFFF"/>
        <w:spacing w:after="0" w:line="100" w:lineRule="atLeast"/>
      </w:pPr>
      <w:r>
        <w:rPr>
          <w:rFonts w:ascii="Verdana" w:eastAsia="Times New Roman" w:hAnsi="Verdana" w:cs="Times New Roman"/>
          <w:b/>
          <w:color w:val="000000"/>
          <w:sz w:val="24"/>
          <w:szCs w:val="24"/>
        </w:rPr>
        <w:t>2.</w:t>
      </w:r>
      <w:r>
        <w:rPr>
          <w:rFonts w:ascii="Times New Roman" w:eastAsia="Times New Roman" w:hAnsi="Times New Roman" w:cs="Times New Roman"/>
          <w:b/>
          <w:color w:val="000000"/>
          <w:sz w:val="14"/>
          <w:szCs w:val="14"/>
        </w:rPr>
        <w:t xml:space="preserve">   </w:t>
      </w:r>
      <w:r>
        <w:rPr>
          <w:rFonts w:ascii="Verdana" w:eastAsia="Times New Roman" w:hAnsi="Verdana" w:cs="Times New Roman"/>
          <w:b/>
          <w:color w:val="000000"/>
          <w:sz w:val="24"/>
          <w:szCs w:val="24"/>
        </w:rPr>
        <w:t xml:space="preserve">What can a company do to decrease its customer’s price sensitivity?  Would all of the customers be likely to react in the same way? </w:t>
      </w:r>
    </w:p>
    <w:p w14:paraId="0539E60E" w14:textId="77777777" w:rsidR="00E95521" w:rsidRDefault="00E95521">
      <w:pPr>
        <w:shd w:val="clear" w:color="auto" w:fill="FFFFFF"/>
        <w:spacing w:after="0" w:line="100" w:lineRule="atLeast"/>
      </w:pPr>
    </w:p>
    <w:p w14:paraId="193B4A88" w14:textId="77777777" w:rsidR="00D904C0" w:rsidRDefault="00DE491A" w:rsidP="00D904C0">
      <w:pPr>
        <w:spacing w:line="360" w:lineRule="auto"/>
        <w:rPr>
          <w:rFonts w:ascii="Times New Roman" w:hAnsi="Times New Roman" w:cs="Times New Roman"/>
          <w:sz w:val="24"/>
          <w:szCs w:val="24"/>
        </w:rPr>
      </w:pPr>
      <w:r>
        <w:rPr>
          <w:rFonts w:ascii="Times New Roman" w:hAnsi="Times New Roman" w:cs="Times New Roman"/>
          <w:sz w:val="24"/>
          <w:szCs w:val="24"/>
        </w:rPr>
        <w:tab/>
      </w:r>
      <w:r w:rsidRPr="00D904C0">
        <w:rPr>
          <w:rFonts w:ascii="Times New Roman" w:hAnsi="Times New Roman" w:cs="Times New Roman"/>
          <w:sz w:val="24"/>
          <w:szCs w:val="24"/>
        </w:rPr>
        <w:t>There are many strategies that a company can use to decrease its customers' price sensitivity. Once the motivation for ma</w:t>
      </w:r>
      <w:r w:rsidRPr="00D904C0">
        <w:rPr>
          <w:rFonts w:ascii="Times New Roman" w:hAnsi="Times New Roman" w:cs="Times New Roman"/>
          <w:sz w:val="24"/>
          <w:szCs w:val="24"/>
        </w:rPr>
        <w:t xml:space="preserve">king the purchase, the purpose of the product and the nature of the product is ascertained with reference to the customer, this becomes simple. </w:t>
      </w:r>
      <w:r>
        <w:rPr>
          <w:rFonts w:ascii="Times New Roman" w:hAnsi="Times New Roman" w:cs="Times New Roman"/>
          <w:sz w:val="24"/>
          <w:szCs w:val="24"/>
        </w:rPr>
        <w:t>The company must never indicate to the customer that he is the one bearing the costs. This sho</w:t>
      </w:r>
      <w:r>
        <w:rPr>
          <w:rFonts w:ascii="Times New Roman" w:hAnsi="Times New Roman" w:cs="Times New Roman"/>
          <w:sz w:val="24"/>
          <w:szCs w:val="24"/>
        </w:rPr>
        <w:t>uld be manipulated strategically to make the customer's sensitivity managed. This is possible through offering other modes of payment which allow the customer to pay more without necessarily realizing. For instance, allowing a deposit then later installmen</w:t>
      </w:r>
      <w:r>
        <w:rPr>
          <w:rFonts w:ascii="Times New Roman" w:hAnsi="Times New Roman" w:cs="Times New Roman"/>
          <w:sz w:val="24"/>
          <w:szCs w:val="24"/>
        </w:rPr>
        <w:t xml:space="preserve">ts makes the customer less concerned about the price unlike demand for a high initial price. Furthermore, payment through provider companies like the insurance also makes the customer focus on the quality and not the price which then requires a company to </w:t>
      </w:r>
      <w:r>
        <w:rPr>
          <w:rFonts w:ascii="Times New Roman" w:hAnsi="Times New Roman" w:cs="Times New Roman"/>
          <w:sz w:val="24"/>
          <w:szCs w:val="24"/>
        </w:rPr>
        <w:t>only focus on the provision of quality goods and services.</w:t>
      </w:r>
    </w:p>
    <w:p w14:paraId="426DBF86" w14:textId="77777777" w:rsidR="00D904C0" w:rsidRDefault="00DE491A" w:rsidP="00D904C0">
      <w:pPr>
        <w:spacing w:line="360" w:lineRule="auto"/>
        <w:rPr>
          <w:rFonts w:ascii="Times New Roman" w:hAnsi="Times New Roman" w:cs="Times New Roman"/>
          <w:sz w:val="24"/>
          <w:szCs w:val="24"/>
        </w:rPr>
      </w:pPr>
      <w:r>
        <w:rPr>
          <w:rFonts w:ascii="Times New Roman" w:hAnsi="Times New Roman" w:cs="Times New Roman"/>
          <w:sz w:val="24"/>
          <w:szCs w:val="24"/>
        </w:rPr>
        <w:tab/>
      </w:r>
      <w:r w:rsidR="00701EFA">
        <w:rPr>
          <w:rFonts w:ascii="Times New Roman" w:hAnsi="Times New Roman" w:cs="Times New Roman"/>
          <w:sz w:val="24"/>
          <w:szCs w:val="24"/>
        </w:rPr>
        <w:t>Proper market analysis to ensure costs of the items being sold do not represent a big amount of the customer's income makes a customer less price sensitive. Certain products can only be sold to a wealthier group of people who may not be price sensitive while making the purchase. Furthermore, provision of quality goods at a subsidized price is vital. Customers become price sensitive when they can easily perceive that the quality of the products being offered is low. This is common especially in a competitive market where the product features can easily be compared. This calls for quality provision to make sure the customers do not detect poor quality in the goods of the same category as the competitor's goods.</w:t>
      </w:r>
    </w:p>
    <w:p w14:paraId="347B9C2B" w14:textId="77777777" w:rsidR="00701EFA" w:rsidRDefault="00DE491A" w:rsidP="00D904C0">
      <w:pPr>
        <w:spacing w:line="360" w:lineRule="auto"/>
        <w:rPr>
          <w:rFonts w:ascii="Times New Roman" w:hAnsi="Times New Roman" w:cs="Times New Roman"/>
          <w:sz w:val="24"/>
          <w:szCs w:val="24"/>
        </w:rPr>
      </w:pPr>
      <w:r>
        <w:rPr>
          <w:rFonts w:ascii="Times New Roman" w:hAnsi="Times New Roman" w:cs="Times New Roman"/>
          <w:sz w:val="24"/>
          <w:szCs w:val="24"/>
        </w:rPr>
        <w:t xml:space="preserve">  The company can create good customer relation strategies which eliminate </w:t>
      </w:r>
      <w:r w:rsidR="001B349A">
        <w:rPr>
          <w:rFonts w:ascii="Times New Roman" w:hAnsi="Times New Roman" w:cs="Times New Roman"/>
          <w:sz w:val="24"/>
          <w:szCs w:val="24"/>
        </w:rPr>
        <w:t xml:space="preserve">their need to shop for alternatives. Customer loyalty makes them develop an attachment to the producer which removes sensitivity on the prices of the products. This prevents scenarios where they can shop for alternatives and realize the price differences.  Therefore, creating long-term customers is vital. Removal of lengthy procurement procedures can do this through automatic replacement of the client's inventory which makes then unable to shop around for alternative products. Furthermore, provision of better after-sale services would make the customer loyal to the </w:t>
      </w:r>
      <w:r w:rsidR="001B349A">
        <w:rPr>
          <w:rFonts w:ascii="Times New Roman" w:hAnsi="Times New Roman" w:cs="Times New Roman"/>
          <w:sz w:val="24"/>
          <w:szCs w:val="24"/>
        </w:rPr>
        <w:lastRenderedPageBreak/>
        <w:t>company. The aim is to create an impression to the customer that he is getting more than he is paying for which then removes price sensitivity issue.</w:t>
      </w:r>
    </w:p>
    <w:p w14:paraId="3D7BFFC0" w14:textId="77777777" w:rsidR="001B349A" w:rsidRDefault="00DE491A" w:rsidP="004C2BA7">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is important to realize however that not all customers would react in the same way. Some customers are sensitive even to alternative modes of payments in place. They attach a lot of value to their money which makes then sense overpricing of any nature i</w:t>
      </w:r>
      <w:r>
        <w:rPr>
          <w:rFonts w:ascii="Times New Roman" w:hAnsi="Times New Roman" w:cs="Times New Roman"/>
          <w:sz w:val="24"/>
          <w:szCs w:val="24"/>
        </w:rPr>
        <w:t xml:space="preserve">n the product. Some of them would still be sensitive irrespective of the price value with reference to their financial income. Some people earn a lot of money, but their spending habits cannot be said to be proportional to the income they generate. </w:t>
      </w:r>
      <w:r w:rsidR="007928CC">
        <w:rPr>
          <w:rFonts w:ascii="Times New Roman" w:hAnsi="Times New Roman" w:cs="Times New Roman"/>
          <w:sz w:val="24"/>
          <w:szCs w:val="24"/>
        </w:rPr>
        <w:t>Furthermore, some would want lower prices if the customer relationship has to be maintained which makes them remain price sensitive. This is pure evidence that not all the customers would react in the say way.</w:t>
      </w:r>
    </w:p>
    <w:p w14:paraId="60EC56CD" w14:textId="77777777" w:rsidR="00E95521" w:rsidRDefault="00DE491A">
      <w:pPr>
        <w:pageBreakBefore/>
        <w:shd w:val="clear" w:color="auto" w:fill="FFFFFF"/>
        <w:spacing w:after="0" w:line="100" w:lineRule="atLeast"/>
      </w:pPr>
      <w:r>
        <w:rPr>
          <w:rFonts w:ascii="Verdana" w:eastAsia="Times New Roman" w:hAnsi="Verdana" w:cs="Times New Roman"/>
          <w:color w:val="000000"/>
          <w:sz w:val="24"/>
          <w:szCs w:val="24"/>
        </w:rPr>
        <w:lastRenderedPageBreak/>
        <w:t> </w:t>
      </w:r>
    </w:p>
    <w:p w14:paraId="65CAEF8E" w14:textId="77777777" w:rsidR="00E95521" w:rsidRDefault="00DE491A">
      <w:pPr>
        <w:shd w:val="clear" w:color="auto" w:fill="FFFFFF"/>
        <w:spacing w:after="0" w:line="100" w:lineRule="atLeast"/>
      </w:pPr>
      <w:r>
        <w:rPr>
          <w:rFonts w:ascii="Verdana" w:eastAsia="Times New Roman" w:hAnsi="Verdana" w:cs="Times New Roman"/>
          <w:b/>
          <w:color w:val="000000"/>
          <w:sz w:val="24"/>
          <w:szCs w:val="24"/>
        </w:rPr>
        <w:t>3.</w:t>
      </w:r>
      <w:r>
        <w:rPr>
          <w:rFonts w:ascii="Times New Roman" w:eastAsia="Times New Roman" w:hAnsi="Times New Roman" w:cs="Times New Roman"/>
          <w:b/>
          <w:color w:val="000000"/>
          <w:sz w:val="14"/>
          <w:szCs w:val="14"/>
        </w:rPr>
        <w:t xml:space="preserve">   </w:t>
      </w:r>
      <w:r>
        <w:rPr>
          <w:rFonts w:ascii="Verdana" w:eastAsia="Times New Roman" w:hAnsi="Verdana" w:cs="Times New Roman"/>
          <w:b/>
          <w:color w:val="000000"/>
          <w:sz w:val="24"/>
          <w:szCs w:val="24"/>
        </w:rPr>
        <w:t xml:space="preserve">List and discuss three (3) price-related reasons for canceling a Request for Proposal (RFP). </w:t>
      </w:r>
    </w:p>
    <w:p w14:paraId="355508CE" w14:textId="77777777" w:rsidR="00E95521" w:rsidRDefault="00E95521">
      <w:pPr>
        <w:shd w:val="clear" w:color="auto" w:fill="FFFFFF"/>
        <w:spacing w:after="0" w:line="100" w:lineRule="atLeast"/>
      </w:pPr>
    </w:p>
    <w:p w14:paraId="54562D31" w14:textId="77777777" w:rsidR="008C3503" w:rsidRDefault="00DE491A" w:rsidP="00D57550">
      <w:pPr>
        <w:spacing w:line="360" w:lineRule="auto"/>
        <w:rPr>
          <w:rFonts w:ascii="Times New Roman" w:hAnsi="Times New Roman" w:cs="Times New Roman"/>
          <w:sz w:val="24"/>
          <w:szCs w:val="24"/>
        </w:rPr>
      </w:pPr>
      <w:r w:rsidRPr="00D57550">
        <w:rPr>
          <w:rFonts w:ascii="Times New Roman" w:hAnsi="Times New Roman" w:cs="Times New Roman"/>
          <w:sz w:val="24"/>
          <w:szCs w:val="24"/>
        </w:rPr>
        <w:tab/>
      </w:r>
      <w:r w:rsidR="005074E5" w:rsidRPr="00D57550">
        <w:rPr>
          <w:rFonts w:ascii="Times New Roman" w:hAnsi="Times New Roman" w:cs="Times New Roman"/>
          <w:sz w:val="24"/>
          <w:szCs w:val="24"/>
        </w:rPr>
        <w:t xml:space="preserve">There are several price-related reasons for canceling a Request for Proposal namely; the quotation given might be way higher than what was expected, when the quotation is too low and </w:t>
      </w:r>
      <w:r w:rsidRPr="00D57550">
        <w:rPr>
          <w:rFonts w:ascii="Times New Roman" w:hAnsi="Times New Roman" w:cs="Times New Roman"/>
          <w:sz w:val="24"/>
          <w:szCs w:val="24"/>
        </w:rPr>
        <w:t>when the requirements set in the proposal suggest additional costs on the procuring organization.</w:t>
      </w:r>
    </w:p>
    <w:p w14:paraId="7ED9FA7B" w14:textId="77777777" w:rsidR="008C3503" w:rsidRDefault="00DE491A" w:rsidP="008C3503">
      <w:pPr>
        <w:spacing w:line="360" w:lineRule="auto"/>
        <w:ind w:firstLine="720"/>
        <w:rPr>
          <w:rFonts w:ascii="Times New Roman" w:hAnsi="Times New Roman" w:cs="Times New Roman"/>
          <w:sz w:val="24"/>
          <w:szCs w:val="24"/>
        </w:rPr>
      </w:pPr>
      <w:r>
        <w:rPr>
          <w:rFonts w:ascii="Times New Roman" w:hAnsi="Times New Roman" w:cs="Times New Roman"/>
          <w:sz w:val="24"/>
          <w:szCs w:val="24"/>
        </w:rPr>
        <w:t>Every organization does budgeting before conducting any form of expenditure. They develop a rough budget for any transaction such as procurement of a service or some goods. The expectation is usually that the companies sending their proposals to supply th</w:t>
      </w:r>
      <w:r>
        <w:rPr>
          <w:rFonts w:ascii="Times New Roman" w:hAnsi="Times New Roman" w:cs="Times New Roman"/>
          <w:sz w:val="24"/>
          <w:szCs w:val="24"/>
        </w:rPr>
        <w:t>e products and the services can work within the expected price category. A high-cost quotation would automatically discourage the organization since it goes beyond the expected budget. This would lead to an automatic cancelation since it has an implication</w:t>
      </w:r>
      <w:r>
        <w:rPr>
          <w:rFonts w:ascii="Times New Roman" w:hAnsi="Times New Roman" w:cs="Times New Roman"/>
          <w:sz w:val="24"/>
          <w:szCs w:val="24"/>
        </w:rPr>
        <w:t xml:space="preserve"> on their profit margin at long last.</w:t>
      </w:r>
    </w:p>
    <w:p w14:paraId="7AFB31C7" w14:textId="77777777" w:rsidR="008C3503" w:rsidRDefault="00DE491A" w:rsidP="008C3503">
      <w:pPr>
        <w:spacing w:line="360" w:lineRule="auto"/>
        <w:ind w:firstLine="720"/>
        <w:rPr>
          <w:rFonts w:ascii="Times New Roman" w:hAnsi="Times New Roman" w:cs="Times New Roman"/>
          <w:sz w:val="24"/>
          <w:szCs w:val="24"/>
        </w:rPr>
      </w:pPr>
      <w:r>
        <w:rPr>
          <w:rFonts w:ascii="Times New Roman" w:hAnsi="Times New Roman" w:cs="Times New Roman"/>
          <w:sz w:val="24"/>
          <w:szCs w:val="24"/>
        </w:rPr>
        <w:t>Whenever the quotation in the proposal is too low, sometimes cancelation may occur. This is because a low quote is always interpreted to mean poor quality products and services. Some compani</w:t>
      </w:r>
      <w:r>
        <w:rPr>
          <w:rFonts w:ascii="Times New Roman" w:hAnsi="Times New Roman" w:cs="Times New Roman"/>
          <w:sz w:val="24"/>
          <w:szCs w:val="24"/>
        </w:rPr>
        <w:t>es associate price with quality which then implies that, whenever they detect a price lower than they expected, they cancel the proposal. Furthermore, price is also attached to status which then makes them cancel the proposal because it may seem that it do</w:t>
      </w:r>
      <w:r>
        <w:rPr>
          <w:rFonts w:ascii="Times New Roman" w:hAnsi="Times New Roman" w:cs="Times New Roman"/>
          <w:sz w:val="24"/>
          <w:szCs w:val="24"/>
        </w:rPr>
        <w:t xml:space="preserve">es not meet the expected status. </w:t>
      </w:r>
      <w:r w:rsidR="00A701D8">
        <w:rPr>
          <w:rFonts w:ascii="Times New Roman" w:hAnsi="Times New Roman" w:cs="Times New Roman"/>
          <w:sz w:val="24"/>
          <w:szCs w:val="24"/>
        </w:rPr>
        <w:t xml:space="preserve">Therefore, even though the supplier might use low price </w:t>
      </w:r>
      <w:r w:rsidR="00164A92">
        <w:rPr>
          <w:rFonts w:ascii="Times New Roman" w:hAnsi="Times New Roman" w:cs="Times New Roman"/>
          <w:sz w:val="24"/>
          <w:szCs w:val="24"/>
        </w:rPr>
        <w:t>as luring</w:t>
      </w:r>
      <w:r w:rsidR="00A701D8">
        <w:rPr>
          <w:rFonts w:ascii="Times New Roman" w:hAnsi="Times New Roman" w:cs="Times New Roman"/>
          <w:sz w:val="24"/>
          <w:szCs w:val="24"/>
        </w:rPr>
        <w:t xml:space="preserve"> strategy in the competitive market, the price might lead to automatic cancelation of the Request for Proposal.</w:t>
      </w:r>
    </w:p>
    <w:p w14:paraId="2FF824D1" w14:textId="2D6446C1" w:rsidR="00017EA9" w:rsidRPr="00D57550" w:rsidRDefault="00DE491A" w:rsidP="008C3503">
      <w:pPr>
        <w:spacing w:line="360" w:lineRule="auto"/>
        <w:ind w:firstLine="720"/>
        <w:rPr>
          <w:rFonts w:ascii="Times New Roman" w:hAnsi="Times New Roman" w:cs="Times New Roman"/>
          <w:sz w:val="24"/>
          <w:szCs w:val="24"/>
        </w:rPr>
      </w:pPr>
      <w:r>
        <w:rPr>
          <w:rFonts w:ascii="Times New Roman" w:hAnsi="Times New Roman" w:cs="Times New Roman"/>
          <w:sz w:val="24"/>
          <w:szCs w:val="24"/>
        </w:rPr>
        <w:t>Cancelation can also occur if the terms of the proposal indicate possible additional costs for the organization. Many organizations love when the price is all-inclusive making them pay for the goods or services at once. Any evidence that they might have t</w:t>
      </w:r>
      <w:r>
        <w:rPr>
          <w:rFonts w:ascii="Times New Roman" w:hAnsi="Times New Roman" w:cs="Times New Roman"/>
          <w:sz w:val="24"/>
          <w:szCs w:val="24"/>
        </w:rPr>
        <w:t>o incur additional costs would prompt a cancelation. This explains why most suppliers give after sale service to ensure that clients do not detect that they have to bear any additional costs which make them price-sensitive leading to the cancelation of the</w:t>
      </w:r>
      <w:r>
        <w:rPr>
          <w:rFonts w:ascii="Times New Roman" w:hAnsi="Times New Roman" w:cs="Times New Roman"/>
          <w:sz w:val="24"/>
          <w:szCs w:val="24"/>
        </w:rPr>
        <w:t xml:space="preserve"> proposal. </w:t>
      </w:r>
      <w:r w:rsidR="00C7529C">
        <w:rPr>
          <w:rFonts w:ascii="Times New Roman" w:hAnsi="Times New Roman" w:cs="Times New Roman"/>
          <w:sz w:val="24"/>
          <w:szCs w:val="24"/>
        </w:rPr>
        <w:t xml:space="preserve">An all-inclusive price also makes it easier to plan since there is no uncertainty concerning the expected expenditures. </w:t>
      </w:r>
    </w:p>
    <w:p w14:paraId="635199C2" w14:textId="77777777" w:rsidR="00E95521" w:rsidRDefault="00DE491A">
      <w:pPr>
        <w:pageBreakBefore/>
      </w:pPr>
      <w:r>
        <w:rPr>
          <w:rFonts w:ascii="Verdana" w:eastAsia="Times New Roman" w:hAnsi="Verdana" w:cs="Times New Roman"/>
          <w:b/>
          <w:color w:val="000000"/>
          <w:sz w:val="24"/>
          <w:szCs w:val="24"/>
        </w:rPr>
        <w:lastRenderedPageBreak/>
        <w:t>4.</w:t>
      </w:r>
      <w:r>
        <w:rPr>
          <w:rFonts w:ascii="Times New Roman" w:eastAsia="Times New Roman" w:hAnsi="Times New Roman" w:cs="Times New Roman"/>
          <w:b/>
          <w:color w:val="000000"/>
          <w:sz w:val="14"/>
          <w:szCs w:val="14"/>
        </w:rPr>
        <w:t xml:space="preserve">   </w:t>
      </w:r>
      <w:r>
        <w:rPr>
          <w:rFonts w:ascii="Verdana" w:hAnsi="Verdana"/>
          <w:b/>
        </w:rPr>
        <w:t>Complete the index there should be an answer in each box:</w:t>
      </w:r>
    </w:p>
    <w:p w14:paraId="4C84A428" w14:textId="77777777" w:rsidR="00E95521" w:rsidRPr="00823373" w:rsidRDefault="00E95521" w:rsidP="00823373">
      <w:pPr>
        <w:shd w:val="clear" w:color="auto" w:fill="FFFFFF"/>
        <w:spacing w:after="0"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82"/>
        <w:gridCol w:w="2058"/>
        <w:gridCol w:w="1884"/>
        <w:gridCol w:w="1882"/>
      </w:tblGrid>
      <w:tr w:rsidR="009B7DAE" w14:paraId="5F689819" w14:textId="77777777" w:rsidTr="00106575">
        <w:tc>
          <w:tcPr>
            <w:tcW w:w="1915" w:type="dxa"/>
          </w:tcPr>
          <w:p w14:paraId="179A75F7"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Year</w:t>
            </w:r>
          </w:p>
        </w:tc>
        <w:tc>
          <w:tcPr>
            <w:tcW w:w="1915" w:type="dxa"/>
          </w:tcPr>
          <w:p w14:paraId="1BAC39A2"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 xml:space="preserve">Average Annual </w:t>
            </w:r>
            <w:r w:rsidRPr="00823373">
              <w:rPr>
                <w:rFonts w:ascii="Times New Roman" w:hAnsi="Times New Roman" w:cs="Times New Roman"/>
                <w:sz w:val="24"/>
                <w:szCs w:val="24"/>
              </w:rPr>
              <w:t>Price</w:t>
            </w:r>
          </w:p>
        </w:tc>
        <w:tc>
          <w:tcPr>
            <w:tcW w:w="1915" w:type="dxa"/>
          </w:tcPr>
          <w:p w14:paraId="392BB878"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Price Relative Calculation</w:t>
            </w:r>
          </w:p>
        </w:tc>
        <w:tc>
          <w:tcPr>
            <w:tcW w:w="1915" w:type="dxa"/>
          </w:tcPr>
          <w:p w14:paraId="5D50AB69"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Price Relative</w:t>
            </w:r>
          </w:p>
        </w:tc>
        <w:tc>
          <w:tcPr>
            <w:tcW w:w="1916" w:type="dxa"/>
          </w:tcPr>
          <w:p w14:paraId="7ACCB07C"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Index Number</w:t>
            </w:r>
          </w:p>
        </w:tc>
      </w:tr>
      <w:tr w:rsidR="009B7DAE" w14:paraId="1E2B79F0" w14:textId="77777777" w:rsidTr="00106575">
        <w:tc>
          <w:tcPr>
            <w:tcW w:w="1915" w:type="dxa"/>
          </w:tcPr>
          <w:p w14:paraId="4A9FCE39"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2009</w:t>
            </w:r>
          </w:p>
          <w:p w14:paraId="6FB7440F" w14:textId="77777777" w:rsidR="00106575" w:rsidRPr="00823373" w:rsidRDefault="00106575" w:rsidP="00823373">
            <w:pPr>
              <w:spacing w:after="0" w:line="360" w:lineRule="auto"/>
              <w:rPr>
                <w:rFonts w:ascii="Times New Roman" w:hAnsi="Times New Roman" w:cs="Times New Roman"/>
                <w:sz w:val="24"/>
                <w:szCs w:val="24"/>
              </w:rPr>
            </w:pPr>
          </w:p>
        </w:tc>
        <w:tc>
          <w:tcPr>
            <w:tcW w:w="1915" w:type="dxa"/>
          </w:tcPr>
          <w:p w14:paraId="64BAEE1B"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$19.74</w:t>
            </w:r>
          </w:p>
        </w:tc>
        <w:tc>
          <w:tcPr>
            <w:tcW w:w="1915" w:type="dxa"/>
          </w:tcPr>
          <w:p w14:paraId="724D68FB"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 xml:space="preserve">19.74/19.74 </w:t>
            </w:r>
            <w:r w:rsidRPr="00823373">
              <w:rPr>
                <w:rStyle w:val="y0nh2b"/>
                <w:rFonts w:ascii="Times New Roman" w:hAnsi="Times New Roman" w:cs="Times New Roman"/>
                <w:sz w:val="24"/>
                <w:szCs w:val="24"/>
              </w:rPr>
              <w:t>× 100%</w:t>
            </w:r>
          </w:p>
        </w:tc>
        <w:tc>
          <w:tcPr>
            <w:tcW w:w="1915" w:type="dxa"/>
          </w:tcPr>
          <w:p w14:paraId="1EC169F5"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100%</w:t>
            </w:r>
          </w:p>
        </w:tc>
        <w:tc>
          <w:tcPr>
            <w:tcW w:w="1916" w:type="dxa"/>
          </w:tcPr>
          <w:p w14:paraId="7D0AB0BF"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1.00</w:t>
            </w:r>
          </w:p>
        </w:tc>
      </w:tr>
      <w:tr w:rsidR="009B7DAE" w14:paraId="78C9D752" w14:textId="77777777" w:rsidTr="00106575">
        <w:tc>
          <w:tcPr>
            <w:tcW w:w="1915" w:type="dxa"/>
          </w:tcPr>
          <w:p w14:paraId="04F1AB0E"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2010</w:t>
            </w:r>
          </w:p>
          <w:p w14:paraId="463BFAC6" w14:textId="77777777" w:rsidR="00106575" w:rsidRPr="00823373" w:rsidRDefault="00106575" w:rsidP="00823373">
            <w:pPr>
              <w:spacing w:after="0" w:line="360" w:lineRule="auto"/>
              <w:rPr>
                <w:rFonts w:ascii="Times New Roman" w:hAnsi="Times New Roman" w:cs="Times New Roman"/>
                <w:sz w:val="24"/>
                <w:szCs w:val="24"/>
              </w:rPr>
            </w:pPr>
          </w:p>
        </w:tc>
        <w:tc>
          <w:tcPr>
            <w:tcW w:w="1915" w:type="dxa"/>
          </w:tcPr>
          <w:p w14:paraId="06104ABC"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$21.87</w:t>
            </w:r>
          </w:p>
        </w:tc>
        <w:tc>
          <w:tcPr>
            <w:tcW w:w="1915" w:type="dxa"/>
          </w:tcPr>
          <w:p w14:paraId="3A0FC8BE"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21.87/19.74</w:t>
            </w:r>
            <w:r w:rsidRPr="00823373">
              <w:rPr>
                <w:rStyle w:val="y0nh2b"/>
                <w:rFonts w:ascii="Times New Roman" w:hAnsi="Times New Roman" w:cs="Times New Roman"/>
                <w:sz w:val="24"/>
                <w:szCs w:val="24"/>
              </w:rPr>
              <w:t>× 100%</w:t>
            </w:r>
          </w:p>
        </w:tc>
        <w:tc>
          <w:tcPr>
            <w:tcW w:w="1915" w:type="dxa"/>
          </w:tcPr>
          <w:p w14:paraId="0A94EE94"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110.79%</w:t>
            </w:r>
          </w:p>
        </w:tc>
        <w:tc>
          <w:tcPr>
            <w:tcW w:w="1916" w:type="dxa"/>
          </w:tcPr>
          <w:p w14:paraId="0E91572B"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1.11</w:t>
            </w:r>
          </w:p>
        </w:tc>
      </w:tr>
      <w:tr w:rsidR="009B7DAE" w14:paraId="3E380BC0" w14:textId="77777777" w:rsidTr="00106575">
        <w:tc>
          <w:tcPr>
            <w:tcW w:w="1915" w:type="dxa"/>
          </w:tcPr>
          <w:p w14:paraId="725668A9"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2011</w:t>
            </w:r>
          </w:p>
          <w:p w14:paraId="77FA0F9B" w14:textId="77777777" w:rsidR="00106575" w:rsidRPr="00823373" w:rsidRDefault="00106575" w:rsidP="00823373">
            <w:pPr>
              <w:spacing w:after="0" w:line="360" w:lineRule="auto"/>
              <w:rPr>
                <w:rFonts w:ascii="Times New Roman" w:hAnsi="Times New Roman" w:cs="Times New Roman"/>
                <w:sz w:val="24"/>
                <w:szCs w:val="24"/>
              </w:rPr>
            </w:pPr>
          </w:p>
        </w:tc>
        <w:tc>
          <w:tcPr>
            <w:tcW w:w="1915" w:type="dxa"/>
          </w:tcPr>
          <w:p w14:paraId="4F35A305"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$23.74</w:t>
            </w:r>
          </w:p>
        </w:tc>
        <w:tc>
          <w:tcPr>
            <w:tcW w:w="1915" w:type="dxa"/>
          </w:tcPr>
          <w:p w14:paraId="57BBDE71" w14:textId="77777777" w:rsidR="00106575" w:rsidRPr="00823373" w:rsidRDefault="00DE491A" w:rsidP="00823373">
            <w:pPr>
              <w:spacing w:after="0" w:line="360" w:lineRule="auto"/>
              <w:rPr>
                <w:rStyle w:val="y0nh2b"/>
                <w:rFonts w:ascii="Times New Roman" w:hAnsi="Times New Roman" w:cs="Times New Roman"/>
                <w:sz w:val="24"/>
                <w:szCs w:val="24"/>
              </w:rPr>
            </w:pPr>
            <w:r w:rsidRPr="00823373">
              <w:rPr>
                <w:rFonts w:ascii="Times New Roman" w:hAnsi="Times New Roman" w:cs="Times New Roman"/>
                <w:sz w:val="24"/>
                <w:szCs w:val="24"/>
              </w:rPr>
              <w:t>23.74/21.87</w:t>
            </w:r>
            <w:r w:rsidRPr="00823373">
              <w:rPr>
                <w:rStyle w:val="y0nh2b"/>
                <w:rFonts w:ascii="Times New Roman" w:hAnsi="Times New Roman" w:cs="Times New Roman"/>
                <w:sz w:val="24"/>
                <w:szCs w:val="24"/>
              </w:rPr>
              <w:t>×100%</w:t>
            </w:r>
          </w:p>
          <w:p w14:paraId="5D5176E8" w14:textId="77777777" w:rsidR="00614FCF" w:rsidRPr="00823373" w:rsidRDefault="00614FCF" w:rsidP="00823373">
            <w:pPr>
              <w:spacing w:after="0" w:line="360" w:lineRule="auto"/>
              <w:rPr>
                <w:rFonts w:ascii="Times New Roman" w:hAnsi="Times New Roman" w:cs="Times New Roman"/>
                <w:sz w:val="24"/>
                <w:szCs w:val="24"/>
              </w:rPr>
            </w:pPr>
          </w:p>
        </w:tc>
        <w:tc>
          <w:tcPr>
            <w:tcW w:w="1915" w:type="dxa"/>
          </w:tcPr>
          <w:p w14:paraId="194B84AA"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108.55%</w:t>
            </w:r>
          </w:p>
        </w:tc>
        <w:tc>
          <w:tcPr>
            <w:tcW w:w="1916" w:type="dxa"/>
          </w:tcPr>
          <w:p w14:paraId="012D3432"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1.09</w:t>
            </w:r>
          </w:p>
        </w:tc>
      </w:tr>
      <w:tr w:rsidR="009B7DAE" w14:paraId="43171AE2" w14:textId="77777777" w:rsidTr="00106575">
        <w:tc>
          <w:tcPr>
            <w:tcW w:w="1915" w:type="dxa"/>
          </w:tcPr>
          <w:p w14:paraId="07279753"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2012</w:t>
            </w:r>
          </w:p>
          <w:p w14:paraId="14E5108A" w14:textId="77777777" w:rsidR="00106575" w:rsidRPr="00823373" w:rsidRDefault="00106575" w:rsidP="00823373">
            <w:pPr>
              <w:spacing w:after="0" w:line="360" w:lineRule="auto"/>
              <w:rPr>
                <w:rFonts w:ascii="Times New Roman" w:hAnsi="Times New Roman" w:cs="Times New Roman"/>
                <w:sz w:val="24"/>
                <w:szCs w:val="24"/>
              </w:rPr>
            </w:pPr>
          </w:p>
        </w:tc>
        <w:tc>
          <w:tcPr>
            <w:tcW w:w="1915" w:type="dxa"/>
          </w:tcPr>
          <w:p w14:paraId="32B83941"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$25.00</w:t>
            </w:r>
          </w:p>
        </w:tc>
        <w:tc>
          <w:tcPr>
            <w:tcW w:w="1915" w:type="dxa"/>
          </w:tcPr>
          <w:p w14:paraId="60793227" w14:textId="77777777" w:rsidR="00106575" w:rsidRPr="00823373" w:rsidRDefault="00DE491A" w:rsidP="00823373">
            <w:pPr>
              <w:spacing w:after="0" w:line="360" w:lineRule="auto"/>
              <w:rPr>
                <w:rStyle w:val="y0nh2b"/>
                <w:rFonts w:ascii="Times New Roman" w:hAnsi="Times New Roman" w:cs="Times New Roman"/>
                <w:sz w:val="24"/>
                <w:szCs w:val="24"/>
              </w:rPr>
            </w:pPr>
            <w:r w:rsidRPr="00823373">
              <w:rPr>
                <w:rFonts w:ascii="Times New Roman" w:hAnsi="Times New Roman" w:cs="Times New Roman"/>
                <w:sz w:val="24"/>
                <w:szCs w:val="24"/>
              </w:rPr>
              <w:t xml:space="preserve">25/23.74 </w:t>
            </w:r>
            <w:r w:rsidRPr="00823373">
              <w:rPr>
                <w:rStyle w:val="y0nh2b"/>
                <w:rFonts w:ascii="Times New Roman" w:hAnsi="Times New Roman" w:cs="Times New Roman"/>
                <w:sz w:val="24"/>
                <w:szCs w:val="24"/>
              </w:rPr>
              <w:t>× 100%</w:t>
            </w:r>
          </w:p>
          <w:p w14:paraId="2485DD35" w14:textId="77777777" w:rsidR="00614FCF" w:rsidRPr="00823373" w:rsidRDefault="00614FCF" w:rsidP="00823373">
            <w:pPr>
              <w:spacing w:after="0" w:line="360" w:lineRule="auto"/>
              <w:rPr>
                <w:rFonts w:ascii="Times New Roman" w:hAnsi="Times New Roman" w:cs="Times New Roman"/>
                <w:sz w:val="24"/>
                <w:szCs w:val="24"/>
              </w:rPr>
            </w:pPr>
          </w:p>
        </w:tc>
        <w:tc>
          <w:tcPr>
            <w:tcW w:w="1915" w:type="dxa"/>
          </w:tcPr>
          <w:p w14:paraId="3E840854"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105.31%</w:t>
            </w:r>
          </w:p>
        </w:tc>
        <w:tc>
          <w:tcPr>
            <w:tcW w:w="1916" w:type="dxa"/>
          </w:tcPr>
          <w:p w14:paraId="6A4062B1" w14:textId="77777777" w:rsidR="00106575" w:rsidRPr="00823373" w:rsidRDefault="00DE491A" w:rsidP="00823373">
            <w:pPr>
              <w:spacing w:after="0" w:line="360" w:lineRule="auto"/>
              <w:rPr>
                <w:rFonts w:ascii="Times New Roman" w:hAnsi="Times New Roman" w:cs="Times New Roman"/>
                <w:sz w:val="24"/>
                <w:szCs w:val="24"/>
              </w:rPr>
            </w:pPr>
            <w:r w:rsidRPr="00823373">
              <w:rPr>
                <w:rFonts w:ascii="Times New Roman" w:hAnsi="Times New Roman" w:cs="Times New Roman"/>
                <w:sz w:val="24"/>
                <w:szCs w:val="24"/>
              </w:rPr>
              <w:t>1.05</w:t>
            </w:r>
          </w:p>
        </w:tc>
      </w:tr>
    </w:tbl>
    <w:p w14:paraId="686F303B" w14:textId="77777777" w:rsidR="00E95521" w:rsidRPr="00823373" w:rsidRDefault="00E95521" w:rsidP="00823373">
      <w:pPr>
        <w:spacing w:after="0" w:line="360" w:lineRule="auto"/>
        <w:rPr>
          <w:rFonts w:ascii="Times New Roman" w:hAnsi="Times New Roman" w:cs="Times New Roman"/>
          <w:sz w:val="24"/>
          <w:szCs w:val="24"/>
        </w:rPr>
      </w:pPr>
    </w:p>
    <w:p w14:paraId="0C9A495D" w14:textId="77777777" w:rsidR="00E95521"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 xml:space="preserve">Using the chain </w:t>
      </w:r>
      <w:r w:rsidRPr="00823373">
        <w:rPr>
          <w:rFonts w:ascii="Times New Roman" w:hAnsi="Times New Roman" w:cs="Times New Roman"/>
          <w:sz w:val="24"/>
          <w:szCs w:val="24"/>
        </w:rPr>
        <w:t>base method,</w:t>
      </w:r>
    </w:p>
    <w:p w14:paraId="15FD26EA" w14:textId="77777777" w:rsidR="00FF798F"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 xml:space="preserve"> Price Relative</w:t>
      </w:r>
      <w:r w:rsidR="004208E8" w:rsidRPr="00823373">
        <w:rPr>
          <w:rFonts w:ascii="Times New Roman" w:hAnsi="Times New Roman" w:cs="Times New Roman"/>
          <w:sz w:val="24"/>
          <w:szCs w:val="24"/>
        </w:rPr>
        <w:t xml:space="preserve"> calculation</w:t>
      </w:r>
      <w:r w:rsidRPr="00823373">
        <w:rPr>
          <w:rFonts w:ascii="Times New Roman" w:hAnsi="Times New Roman" w:cs="Times New Roman"/>
          <w:sz w:val="24"/>
          <w:szCs w:val="24"/>
        </w:rPr>
        <w:t xml:space="preserve"> = current price/base price </w:t>
      </w:r>
      <w:r w:rsidRPr="00823373">
        <w:rPr>
          <w:rStyle w:val="y0nh2b"/>
          <w:rFonts w:ascii="Times New Roman" w:hAnsi="Times New Roman" w:cs="Times New Roman"/>
          <w:sz w:val="24"/>
          <w:szCs w:val="24"/>
        </w:rPr>
        <w:t>(×</w:t>
      </w:r>
      <w:r w:rsidR="00614FCF" w:rsidRPr="00823373">
        <w:rPr>
          <w:rStyle w:val="y0nh2b"/>
          <w:rFonts w:ascii="Times New Roman" w:hAnsi="Times New Roman" w:cs="Times New Roman"/>
          <w:sz w:val="24"/>
          <w:szCs w:val="24"/>
        </w:rPr>
        <w:t>) 100%</w:t>
      </w:r>
      <w:r w:rsidRPr="00823373">
        <w:rPr>
          <w:rFonts w:ascii="Times New Roman" w:hAnsi="Times New Roman" w:cs="Times New Roman"/>
          <w:sz w:val="24"/>
          <w:szCs w:val="24"/>
        </w:rPr>
        <w:t xml:space="preserve"> </w:t>
      </w:r>
    </w:p>
    <w:p w14:paraId="2BCAA657" w14:textId="77777777" w:rsidR="00106575" w:rsidRPr="00823373" w:rsidRDefault="00DE491A" w:rsidP="00823373">
      <w:pPr>
        <w:spacing w:line="360" w:lineRule="auto"/>
        <w:rPr>
          <w:rFonts w:ascii="Times New Roman" w:hAnsi="Times New Roman" w:cs="Times New Roman"/>
          <w:sz w:val="24"/>
          <w:szCs w:val="24"/>
        </w:rPr>
      </w:pPr>
      <w:r w:rsidRPr="00823373">
        <w:rPr>
          <w:rFonts w:ascii="Times New Roman" w:hAnsi="Times New Roman" w:cs="Times New Roman"/>
          <w:sz w:val="24"/>
          <w:szCs w:val="24"/>
        </w:rPr>
        <w:t xml:space="preserve">Index number = price relative/ 100. I.e. 100/100, 110.79/100, 108.55/100, 105.31/100. </w:t>
      </w:r>
    </w:p>
    <w:p w14:paraId="185C2E73" w14:textId="77777777" w:rsidR="00106575" w:rsidRDefault="00106575"/>
    <w:p w14:paraId="236EB943" w14:textId="77777777" w:rsidR="00E95521" w:rsidRDefault="00DE491A">
      <w:pPr>
        <w:pageBreakBefore/>
        <w:shd w:val="clear" w:color="auto" w:fill="FFFFFF"/>
        <w:spacing w:after="0" w:line="100" w:lineRule="atLeast"/>
      </w:pPr>
      <w:r>
        <w:rPr>
          <w:rFonts w:ascii="Verdana" w:eastAsia="Times New Roman" w:hAnsi="Verdana" w:cs="Times New Roman"/>
          <w:b/>
          <w:color w:val="000000"/>
          <w:sz w:val="24"/>
          <w:szCs w:val="24"/>
        </w:rPr>
        <w:lastRenderedPageBreak/>
        <w:t>5.</w:t>
      </w:r>
      <w:r>
        <w:rPr>
          <w:rFonts w:ascii="Times New Roman" w:eastAsia="Times New Roman" w:hAnsi="Times New Roman" w:cs="Times New Roman"/>
          <w:b/>
          <w:color w:val="000000"/>
          <w:sz w:val="14"/>
          <w:szCs w:val="14"/>
        </w:rPr>
        <w:t xml:space="preserve">   </w:t>
      </w:r>
      <w:r>
        <w:rPr>
          <w:rFonts w:ascii="Verdana" w:eastAsia="Times New Roman" w:hAnsi="Verdana" w:cs="Times New Roman"/>
          <w:b/>
          <w:color w:val="000000"/>
          <w:sz w:val="24"/>
          <w:szCs w:val="24"/>
        </w:rPr>
        <w:t> Discuss three (3) examples of seller’s pricing objectives.</w:t>
      </w:r>
    </w:p>
    <w:p w14:paraId="69C5FDC1" w14:textId="77777777" w:rsidR="00E95521" w:rsidRDefault="00E95521">
      <w:pPr>
        <w:shd w:val="clear" w:color="auto" w:fill="FFFFFF"/>
        <w:spacing w:after="0" w:line="100" w:lineRule="atLeast"/>
      </w:pPr>
    </w:p>
    <w:p w14:paraId="6BA4BAB7" w14:textId="77777777" w:rsidR="00E95521" w:rsidRDefault="00E95521">
      <w:pPr>
        <w:spacing w:after="0" w:line="100" w:lineRule="atLeast"/>
      </w:pPr>
    </w:p>
    <w:p w14:paraId="57E78C7F" w14:textId="77777777" w:rsidR="00F9629A" w:rsidRDefault="00DE491A" w:rsidP="004C48AB">
      <w:pPr>
        <w:spacing w:line="360" w:lineRule="auto"/>
        <w:rPr>
          <w:rFonts w:ascii="Times New Roman" w:hAnsi="Times New Roman" w:cs="Times New Roman"/>
          <w:sz w:val="24"/>
          <w:szCs w:val="24"/>
        </w:rPr>
      </w:pPr>
      <w:r>
        <w:rPr>
          <w:rFonts w:ascii="Times New Roman" w:hAnsi="Times New Roman" w:cs="Times New Roman"/>
          <w:sz w:val="24"/>
          <w:szCs w:val="24"/>
        </w:rPr>
        <w:tab/>
      </w:r>
      <w:r w:rsidRPr="004C48AB">
        <w:rPr>
          <w:rFonts w:ascii="Times New Roman" w:hAnsi="Times New Roman" w:cs="Times New Roman"/>
          <w:sz w:val="24"/>
          <w:szCs w:val="24"/>
        </w:rPr>
        <w:t xml:space="preserve">There is a lot of </w:t>
      </w:r>
      <w:r>
        <w:rPr>
          <w:rFonts w:ascii="Times New Roman" w:hAnsi="Times New Roman" w:cs="Times New Roman"/>
          <w:sz w:val="24"/>
          <w:szCs w:val="24"/>
        </w:rPr>
        <w:t>planning involved before a seller decides on how they ought to price their products. This is because the strategy affects not only the profits but also the growth of the business and market influence. Examples of seller’s pricing objectives are competition</w:t>
      </w:r>
      <w:r>
        <w:rPr>
          <w:rFonts w:ascii="Times New Roman" w:hAnsi="Times New Roman" w:cs="Times New Roman"/>
          <w:sz w:val="24"/>
          <w:szCs w:val="24"/>
        </w:rPr>
        <w:t xml:space="preserve"> based, market penetration and loss leader objective.</w:t>
      </w:r>
    </w:p>
    <w:p w14:paraId="7A1A9102" w14:textId="77777777" w:rsidR="00F9629A" w:rsidRDefault="00DE491A" w:rsidP="00F9629A">
      <w:pPr>
        <w:spacing w:line="360" w:lineRule="auto"/>
        <w:ind w:firstLine="720"/>
        <w:rPr>
          <w:rFonts w:ascii="Times New Roman" w:hAnsi="Times New Roman" w:cs="Times New Roman"/>
          <w:sz w:val="24"/>
          <w:szCs w:val="24"/>
        </w:rPr>
      </w:pPr>
      <w:r>
        <w:rPr>
          <w:rFonts w:ascii="Times New Roman" w:hAnsi="Times New Roman" w:cs="Times New Roman"/>
          <w:sz w:val="24"/>
          <w:szCs w:val="24"/>
        </w:rPr>
        <w:t>Competition based objective pricing focuses on what the competitors in the market are charging. The seller strives to either meet or beat those prices in order to survive in the competitive market. The</w:t>
      </w:r>
      <w:r>
        <w:rPr>
          <w:rFonts w:ascii="Times New Roman" w:hAnsi="Times New Roman" w:cs="Times New Roman"/>
          <w:sz w:val="24"/>
          <w:szCs w:val="24"/>
        </w:rPr>
        <w:t xml:space="preserve"> seller creates an impression attractive customers to his or her goods based on the better prices being offered other than other factors. Many retail sellers apply this objective making them to make constant adjustments on the prices to attract customers a</w:t>
      </w:r>
      <w:r>
        <w:rPr>
          <w:rFonts w:ascii="Times New Roman" w:hAnsi="Times New Roman" w:cs="Times New Roman"/>
          <w:sz w:val="24"/>
          <w:szCs w:val="24"/>
        </w:rPr>
        <w:t>nd therefore realize large volumes of sales in comparison to other competing companies. This is aimed at ensuring the company enjoys economies of scale through a control on a large market</w:t>
      </w:r>
      <w:r w:rsidR="002D797C">
        <w:rPr>
          <w:rFonts w:ascii="Times New Roman" w:hAnsi="Times New Roman" w:cs="Times New Roman"/>
          <w:sz w:val="24"/>
          <w:szCs w:val="24"/>
        </w:rPr>
        <w:t>. The profit margins realized in this case are usually low which then imply a low momentum of growth.</w:t>
      </w:r>
    </w:p>
    <w:p w14:paraId="66846D23" w14:textId="77777777" w:rsidR="00F9629A" w:rsidRDefault="00DE491A" w:rsidP="00F9629A">
      <w:pPr>
        <w:spacing w:line="360" w:lineRule="auto"/>
        <w:ind w:firstLine="720"/>
        <w:rPr>
          <w:rFonts w:ascii="Times New Roman" w:hAnsi="Times New Roman" w:cs="Times New Roman"/>
          <w:sz w:val="24"/>
          <w:szCs w:val="24"/>
        </w:rPr>
      </w:pPr>
      <w:r w:rsidRPr="00F9629A">
        <w:rPr>
          <w:rFonts w:ascii="Times New Roman" w:hAnsi="Times New Roman" w:cs="Times New Roman"/>
          <w:sz w:val="24"/>
          <w:szCs w:val="24"/>
        </w:rPr>
        <w:t>Penetration objective</w:t>
      </w:r>
      <w:r>
        <w:rPr>
          <w:rFonts w:ascii="Times New Roman" w:hAnsi="Times New Roman" w:cs="Times New Roman"/>
          <w:sz w:val="24"/>
          <w:szCs w:val="24"/>
        </w:rPr>
        <w:t xml:space="preserve">. This aims to create customer loyalty to the company with a projection that the benefits might come by with time. </w:t>
      </w:r>
      <w:r w:rsidR="00347023">
        <w:rPr>
          <w:rFonts w:ascii="Times New Roman" w:hAnsi="Times New Roman" w:cs="Times New Roman"/>
          <w:sz w:val="24"/>
          <w:szCs w:val="24"/>
        </w:rPr>
        <w:t>It is a market entry tool that also expands a market base for the seller leading to access to a large pool of customers. The objective is to expand the market even where there are already existing competitors by making sure the customers develop loyalty to the seller</w:t>
      </w:r>
      <w:bookmarkStart w:id="0" w:name="_GoBack"/>
      <w:bookmarkEnd w:id="0"/>
      <w:r w:rsidR="00347023">
        <w:rPr>
          <w:rFonts w:ascii="Times New Roman" w:hAnsi="Times New Roman" w:cs="Times New Roman"/>
          <w:sz w:val="24"/>
          <w:szCs w:val="24"/>
        </w:rPr>
        <w:t xml:space="preserve">, which is vital for the long-term existence of the company involved. </w:t>
      </w:r>
      <w:r w:rsidR="008D18AB">
        <w:rPr>
          <w:rFonts w:ascii="Times New Roman" w:hAnsi="Times New Roman" w:cs="Times New Roman"/>
          <w:sz w:val="24"/>
          <w:szCs w:val="24"/>
        </w:rPr>
        <w:t xml:space="preserve">The lifetime customer value is increased since the first time offering the product makes the customers fully hooked to the seller as a result of the outstanding </w:t>
      </w:r>
      <w:r w:rsidR="00BD7CCD">
        <w:rPr>
          <w:rFonts w:ascii="Times New Roman" w:hAnsi="Times New Roman" w:cs="Times New Roman"/>
          <w:sz w:val="24"/>
          <w:szCs w:val="24"/>
        </w:rPr>
        <w:t>first-time</w:t>
      </w:r>
      <w:r w:rsidR="008D18AB">
        <w:rPr>
          <w:rFonts w:ascii="Times New Roman" w:hAnsi="Times New Roman" w:cs="Times New Roman"/>
          <w:sz w:val="24"/>
          <w:szCs w:val="24"/>
        </w:rPr>
        <w:t xml:space="preserve"> product whose quality might be adjusted in future.</w:t>
      </w:r>
    </w:p>
    <w:p w14:paraId="1E6A69DA" w14:textId="58C707D5" w:rsidR="008D18AB" w:rsidRDefault="00DE491A" w:rsidP="00F9629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Loss leader objective which aims at getting new customers. This is irrespective of whether any profit is being made or not. Through accepting some loss on the first sales, the business sales </w:t>
      </w:r>
      <w:r w:rsidR="00DC240F">
        <w:rPr>
          <w:rFonts w:ascii="Times New Roman" w:hAnsi="Times New Roman" w:cs="Times New Roman"/>
          <w:sz w:val="24"/>
          <w:szCs w:val="24"/>
        </w:rPr>
        <w:t xml:space="preserve">related products at the normal pricing. Additional profits obtained from the alternative sales are used to sustain the business in the long run. </w:t>
      </w:r>
      <w:r w:rsidR="001453E1">
        <w:rPr>
          <w:rFonts w:ascii="Times New Roman" w:hAnsi="Times New Roman" w:cs="Times New Roman"/>
          <w:sz w:val="24"/>
          <w:szCs w:val="24"/>
        </w:rPr>
        <w:t>Therefore the objective is to discount one or more products on the shelves with the intention of getting customers into the stores for high sales. Since the clients are bound to buy additional products, the seller has increased sales which translate into a better profit margin.</w:t>
      </w:r>
    </w:p>
    <w:p w14:paraId="38B48609" w14:textId="77777777" w:rsidR="00E95521" w:rsidRDefault="00E95521"/>
    <w:sectPr w:rsidR="00E95521">
      <w:headerReference w:type="default" r:id="rId7"/>
      <w:footerReference w:type="default" r:id="rId8"/>
      <w:pgSz w:w="12240" w:h="15840"/>
      <w:pgMar w:top="1440" w:right="1440" w:bottom="1440" w:left="1440" w:header="720" w:footer="72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05F40" w14:textId="77777777" w:rsidR="00DE491A" w:rsidRDefault="00DE491A">
      <w:pPr>
        <w:spacing w:after="0" w:line="240" w:lineRule="auto"/>
      </w:pPr>
      <w:r>
        <w:separator/>
      </w:r>
    </w:p>
  </w:endnote>
  <w:endnote w:type="continuationSeparator" w:id="0">
    <w:p w14:paraId="74990710" w14:textId="77777777" w:rsidR="00DE491A" w:rsidRDefault="00DE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nQuanYi Micro He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E1CBA" w14:textId="77777777" w:rsidR="00E95521" w:rsidRDefault="00DE491A">
    <w:r>
      <w:fldChar w:fldCharType="begin"/>
    </w:r>
    <w:r>
      <w:instrText>PAGE</w:instrText>
    </w:r>
    <w:r>
      <w:fldChar w:fldCharType="separate"/>
    </w:r>
    <w:r w:rsidR="00823373">
      <w:rPr>
        <w:noProof/>
      </w:rPr>
      <w:t>7</w:t>
    </w:r>
    <w:r>
      <w:fldChar w:fldCharType="end"/>
    </w:r>
    <w:r>
      <w:t xml:space="preserve"> | </w:t>
    </w:r>
    <w:r>
      <w:rPr>
        <w:color w:val="7F7F7F"/>
        <w:spacing w:val="60"/>
      </w:rPr>
      <w:t>Page</w:t>
    </w:r>
  </w:p>
  <w:p w14:paraId="0400CE8F" w14:textId="77777777" w:rsidR="00E95521" w:rsidRDefault="00E95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6ECC5" w14:textId="77777777" w:rsidR="00DE491A" w:rsidRDefault="00DE491A">
      <w:pPr>
        <w:spacing w:after="0" w:line="240" w:lineRule="auto"/>
      </w:pPr>
      <w:r>
        <w:separator/>
      </w:r>
    </w:p>
  </w:footnote>
  <w:footnote w:type="continuationSeparator" w:id="0">
    <w:p w14:paraId="4C38F71E" w14:textId="77777777" w:rsidR="00DE491A" w:rsidRDefault="00DE4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44FD2" w14:textId="77777777" w:rsidR="00E95521" w:rsidRDefault="00DE491A">
    <w:pPr>
      <w:pStyle w:val="Header"/>
      <w:pageBreakBefore/>
    </w:pPr>
    <w:r>
      <w:t>Name:</w:t>
    </w:r>
  </w:p>
  <w:p w14:paraId="6CC721D3" w14:textId="77777777" w:rsidR="00E95521" w:rsidRDefault="00DE491A">
    <w:pPr>
      <w:pStyle w:val="Header"/>
    </w:pPr>
    <w:r>
      <w:t xml:space="preserve">PROC 5830 Pricing Midterm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70697"/>
    <w:multiLevelType w:val="multilevel"/>
    <w:tmpl w:val="FFB0940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 w15:restartNumberingAfterBreak="0">
    <w:nsid w:val="3351718F"/>
    <w:multiLevelType w:val="multilevel"/>
    <w:tmpl w:val="AD7E617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521"/>
    <w:rsid w:val="00017EA9"/>
    <w:rsid w:val="000A155C"/>
    <w:rsid w:val="00106575"/>
    <w:rsid w:val="001205BE"/>
    <w:rsid w:val="001453E1"/>
    <w:rsid w:val="00147222"/>
    <w:rsid w:val="00164A92"/>
    <w:rsid w:val="001B349A"/>
    <w:rsid w:val="002834AB"/>
    <w:rsid w:val="002D797C"/>
    <w:rsid w:val="00347023"/>
    <w:rsid w:val="003568DE"/>
    <w:rsid w:val="003C7653"/>
    <w:rsid w:val="004208E8"/>
    <w:rsid w:val="00426C82"/>
    <w:rsid w:val="004731EF"/>
    <w:rsid w:val="004929FA"/>
    <w:rsid w:val="004C2BA7"/>
    <w:rsid w:val="004C48AB"/>
    <w:rsid w:val="004D5B76"/>
    <w:rsid w:val="005074E5"/>
    <w:rsid w:val="0053491B"/>
    <w:rsid w:val="00546799"/>
    <w:rsid w:val="00580830"/>
    <w:rsid w:val="00614FCF"/>
    <w:rsid w:val="00701EFA"/>
    <w:rsid w:val="007928CC"/>
    <w:rsid w:val="00823373"/>
    <w:rsid w:val="008C3503"/>
    <w:rsid w:val="008D18AB"/>
    <w:rsid w:val="0091663E"/>
    <w:rsid w:val="009B7DAE"/>
    <w:rsid w:val="00A701D8"/>
    <w:rsid w:val="00B122B4"/>
    <w:rsid w:val="00B242FC"/>
    <w:rsid w:val="00BA74A0"/>
    <w:rsid w:val="00BD7CCD"/>
    <w:rsid w:val="00C237E9"/>
    <w:rsid w:val="00C53F50"/>
    <w:rsid w:val="00C7529C"/>
    <w:rsid w:val="00C83013"/>
    <w:rsid w:val="00D57550"/>
    <w:rsid w:val="00D904C0"/>
    <w:rsid w:val="00DC174F"/>
    <w:rsid w:val="00DC240F"/>
    <w:rsid w:val="00DD30B3"/>
    <w:rsid w:val="00DE491A"/>
    <w:rsid w:val="00E95521"/>
    <w:rsid w:val="00F60E2D"/>
    <w:rsid w:val="00F9629A"/>
    <w:rsid w:val="00FF0D34"/>
    <w:rsid w:val="00FF1411"/>
    <w:rsid w:val="00FF7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98F3B"/>
  <w15:docId w15:val="{7CECD266-2E84-458C-AFD3-F8F8EE3A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tabs>
        <w:tab w:val="left" w:pos="720"/>
      </w:tabs>
      <w:suppressAutoHyphens/>
      <w:spacing w:after="200" w:line="276" w:lineRule="auto"/>
    </w:pPr>
    <w:rPr>
      <w:rFonts w:ascii="Calibri" w:eastAsia="WenQuanYi Micro He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paragraph" w:customStyle="1" w:styleId="Heading">
    <w:name w:val="Heading"/>
    <w:basedOn w:val="Normal"/>
    <w:next w:val="Textbody"/>
    <w:pPr>
      <w:keepNext/>
      <w:spacing w:before="240" w:after="120"/>
    </w:pPr>
    <w:rPr>
      <w:rFonts w:ascii="Liberation Sans" w:hAnsi="Liberation Sans" w:cs="Lohit Hindi"/>
      <w:sz w:val="28"/>
      <w:szCs w:val="28"/>
    </w:rPr>
  </w:style>
  <w:style w:type="paragraph" w:customStyle="1" w:styleId="Textbody">
    <w:name w:val="Text body"/>
    <w:basedOn w:val="Normal"/>
    <w:pPr>
      <w:spacing w:after="120"/>
    </w:p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BalloonText">
    <w:name w:val="Balloon Text"/>
    <w:basedOn w:val="Normal"/>
    <w:pPr>
      <w:spacing w:after="0" w:line="100" w:lineRule="atLeast"/>
    </w:pPr>
    <w:rPr>
      <w:rFonts w:ascii="Tahoma" w:hAnsi="Tahoma" w:cs="Tahoma"/>
      <w:sz w:val="16"/>
      <w:szCs w:val="16"/>
    </w:rPr>
  </w:style>
  <w:style w:type="paragraph" w:styleId="ListParagraph">
    <w:name w:val="List Paragraph"/>
    <w:basedOn w:val="Normal"/>
    <w:pPr>
      <w:ind w:left="720"/>
    </w:pPr>
  </w:style>
  <w:style w:type="character" w:styleId="Hyperlink">
    <w:name w:val="Hyperlink"/>
    <w:basedOn w:val="DefaultParagraphFont"/>
    <w:uiPriority w:val="99"/>
    <w:unhideWhenUsed/>
    <w:rsid w:val="00426C82"/>
    <w:rPr>
      <w:color w:val="0563C1" w:themeColor="hyperlink"/>
      <w:u w:val="single"/>
    </w:rPr>
  </w:style>
  <w:style w:type="table" w:styleId="TableGrid">
    <w:name w:val="Table Grid"/>
    <w:basedOn w:val="TableNormal"/>
    <w:uiPriority w:val="39"/>
    <w:rsid w:val="00106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FF798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WenQuanYi Micro He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9</Pages>
  <Words>1845</Words>
  <Characters>10521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Hodag Family</dc:creator>
  <cp:lastModifiedBy>Antony Ouma</cp:lastModifiedBy>
  <cp:revision>33</cp:revision>
  <cp:lastPrinted>2013-11-13T19:02:00Z</cp:lastPrinted>
  <dcterms:created xsi:type="dcterms:W3CDTF">2018-04-13T01:51:00Z</dcterms:created>
  <dcterms:modified xsi:type="dcterms:W3CDTF">2018-04-16T18:40:00Z</dcterms:modified>
</cp:coreProperties>
</file>